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3510"/>
        <w:gridCol w:w="5777"/>
      </w:tblGrid>
      <w:tr w:rsidR="00C90BCB" w:rsidTr="00673E84">
        <w:trPr>
          <w:divId w:val="1451897240"/>
        </w:trPr>
        <w:tc>
          <w:tcPr>
            <w:tcW w:w="1890" w:type="pct"/>
            <w:tcMar>
              <w:top w:w="0" w:type="dxa"/>
              <w:left w:w="108" w:type="dxa"/>
              <w:bottom w:w="0" w:type="dxa"/>
              <w:right w:w="108" w:type="dxa"/>
            </w:tcMar>
          </w:tcPr>
          <w:p w:rsidR="00C90BCB" w:rsidRDefault="00C90BCB" w:rsidP="009933B1">
            <w:pPr>
              <w:spacing w:before="120" w:after="100" w:afterAutospacing="1"/>
              <w:jc w:val="center"/>
              <w:rPr>
                <w:lang w:val="en-US"/>
              </w:rPr>
            </w:pPr>
            <w:r w:rsidRPr="007872F5">
              <w:rPr>
                <w:b/>
                <w:bCs/>
                <w:sz w:val="26"/>
                <w:szCs w:val="26"/>
              </w:rPr>
              <w:t>CHÍNH PHỦ</w:t>
            </w:r>
            <w:r w:rsidRPr="007872F5">
              <w:rPr>
                <w:b/>
                <w:bCs/>
                <w:sz w:val="26"/>
                <w:szCs w:val="26"/>
              </w:rPr>
              <w:br/>
            </w:r>
            <w:r w:rsidRPr="00D7192E">
              <w:rPr>
                <w:b/>
                <w:bCs/>
                <w:vertAlign w:val="superscript"/>
                <w:lang w:val="en-US"/>
              </w:rPr>
              <w:t>_______________</w:t>
            </w:r>
          </w:p>
        </w:tc>
        <w:tc>
          <w:tcPr>
            <w:tcW w:w="3110" w:type="pct"/>
            <w:tcMar>
              <w:top w:w="0" w:type="dxa"/>
              <w:left w:w="108" w:type="dxa"/>
              <w:bottom w:w="0" w:type="dxa"/>
              <w:right w:w="108" w:type="dxa"/>
            </w:tcMar>
          </w:tcPr>
          <w:p w:rsidR="00C90BCB" w:rsidRDefault="00C90BCB" w:rsidP="00673E84">
            <w:pPr>
              <w:spacing w:before="120" w:after="100" w:afterAutospacing="1"/>
              <w:jc w:val="center"/>
            </w:pPr>
            <w:r w:rsidRPr="007872F5">
              <w:rPr>
                <w:b/>
                <w:bCs/>
                <w:sz w:val="26"/>
                <w:szCs w:val="26"/>
              </w:rPr>
              <w:t>CỘNG HÒA XÃ HỘI CHỦ NGHĨA VIỆT NAM</w:t>
            </w:r>
            <w:r w:rsidRPr="00D7192E">
              <w:rPr>
                <w:b/>
                <w:bCs/>
              </w:rPr>
              <w:br/>
            </w:r>
            <w:r w:rsidRPr="007872F5">
              <w:rPr>
                <w:b/>
                <w:bCs/>
                <w:sz w:val="28"/>
                <w:szCs w:val="28"/>
              </w:rPr>
              <w:t>Độc lập - Tự do - Hạnh phúc</w:t>
            </w:r>
            <w:r w:rsidRPr="00D7192E">
              <w:rPr>
                <w:b/>
                <w:bCs/>
              </w:rPr>
              <w:t xml:space="preserve"> </w:t>
            </w:r>
            <w:r w:rsidRPr="00D7192E">
              <w:rPr>
                <w:b/>
                <w:bCs/>
              </w:rPr>
              <w:br/>
            </w:r>
            <w:r w:rsidRPr="00D7192E">
              <w:rPr>
                <w:b/>
                <w:bCs/>
                <w:vertAlign w:val="superscript"/>
              </w:rPr>
              <w:t>________________________________</w:t>
            </w:r>
          </w:p>
        </w:tc>
      </w:tr>
      <w:tr w:rsidR="00C90BCB" w:rsidTr="00673E84">
        <w:trPr>
          <w:divId w:val="1451897240"/>
        </w:trPr>
        <w:tc>
          <w:tcPr>
            <w:tcW w:w="1890" w:type="pct"/>
            <w:tcMar>
              <w:top w:w="0" w:type="dxa"/>
              <w:left w:w="108" w:type="dxa"/>
              <w:bottom w:w="0" w:type="dxa"/>
              <w:right w:w="108" w:type="dxa"/>
            </w:tcMar>
          </w:tcPr>
          <w:p w:rsidR="00C90BCB" w:rsidRPr="007872F5" w:rsidRDefault="00C90BCB" w:rsidP="00F51E40">
            <w:pPr>
              <w:spacing w:before="120" w:after="100" w:afterAutospacing="1"/>
              <w:jc w:val="center"/>
              <w:rPr>
                <w:sz w:val="26"/>
                <w:szCs w:val="26"/>
              </w:rPr>
            </w:pPr>
            <w:r w:rsidRPr="007872F5">
              <w:rPr>
                <w:sz w:val="26"/>
                <w:szCs w:val="26"/>
              </w:rPr>
              <w:t xml:space="preserve">Số: </w:t>
            </w:r>
            <w:r w:rsidRPr="007872F5">
              <w:rPr>
                <w:sz w:val="26"/>
                <w:szCs w:val="26"/>
                <w:lang w:val="en-US"/>
              </w:rPr>
              <w:t xml:space="preserve">          </w:t>
            </w:r>
            <w:r w:rsidRPr="007872F5">
              <w:rPr>
                <w:sz w:val="26"/>
                <w:szCs w:val="26"/>
              </w:rPr>
              <w:t>/</w:t>
            </w:r>
            <w:r w:rsidR="001C4F6E" w:rsidRPr="007872F5">
              <w:rPr>
                <w:sz w:val="26"/>
                <w:szCs w:val="26"/>
              </w:rPr>
              <w:t>20</w:t>
            </w:r>
            <w:r w:rsidR="001C4F6E">
              <w:rPr>
                <w:sz w:val="26"/>
                <w:szCs w:val="26"/>
                <w:lang w:val="en-US"/>
              </w:rPr>
              <w:t>2</w:t>
            </w:r>
            <w:r w:rsidR="00F51E40">
              <w:rPr>
                <w:sz w:val="26"/>
                <w:szCs w:val="26"/>
                <w:lang w:val="en-US"/>
              </w:rPr>
              <w:t>3</w:t>
            </w:r>
            <w:r w:rsidRPr="007872F5">
              <w:rPr>
                <w:sz w:val="26"/>
                <w:szCs w:val="26"/>
              </w:rPr>
              <w:t>/NĐ-CP</w:t>
            </w:r>
          </w:p>
        </w:tc>
        <w:tc>
          <w:tcPr>
            <w:tcW w:w="3110" w:type="pct"/>
            <w:tcMar>
              <w:top w:w="0" w:type="dxa"/>
              <w:left w:w="108" w:type="dxa"/>
              <w:bottom w:w="0" w:type="dxa"/>
              <w:right w:w="108" w:type="dxa"/>
            </w:tcMar>
          </w:tcPr>
          <w:p w:rsidR="00C90BCB" w:rsidRPr="001C4F6E" w:rsidRDefault="00C90BCB" w:rsidP="001C4F6E">
            <w:pPr>
              <w:spacing w:before="120" w:after="100" w:afterAutospacing="1"/>
              <w:jc w:val="center"/>
              <w:rPr>
                <w:sz w:val="28"/>
                <w:szCs w:val="28"/>
                <w:lang w:val="en-US"/>
              </w:rPr>
            </w:pPr>
            <w:r w:rsidRPr="00D7192E">
              <w:rPr>
                <w:i/>
                <w:iCs/>
                <w:sz w:val="28"/>
                <w:szCs w:val="28"/>
              </w:rPr>
              <w:t xml:space="preserve">Hà Nội, ngày      tháng       năm </w:t>
            </w:r>
            <w:r w:rsidR="001C4F6E" w:rsidRPr="00D7192E">
              <w:rPr>
                <w:i/>
                <w:iCs/>
                <w:sz w:val="28"/>
                <w:szCs w:val="28"/>
              </w:rPr>
              <w:t>20</w:t>
            </w:r>
            <w:r w:rsidR="001C4F6E" w:rsidRPr="008E3E53">
              <w:rPr>
                <w:i/>
                <w:iCs/>
                <w:sz w:val="28"/>
                <w:szCs w:val="28"/>
              </w:rPr>
              <w:t>2</w:t>
            </w:r>
            <w:r w:rsidR="00F51E40">
              <w:rPr>
                <w:i/>
                <w:iCs/>
                <w:sz w:val="28"/>
                <w:szCs w:val="28"/>
                <w:lang w:val="en-US"/>
              </w:rPr>
              <w:t>3</w:t>
            </w:r>
          </w:p>
        </w:tc>
      </w:tr>
    </w:tbl>
    <w:p w:rsidR="00C90BCB" w:rsidRPr="00744D36" w:rsidRDefault="00C90BCB">
      <w:pPr>
        <w:divId w:val="1451897240"/>
      </w:pPr>
      <w:r>
        <w:t> </w:t>
      </w:r>
    </w:p>
    <w:p w:rsidR="0065680A" w:rsidRPr="00744D36" w:rsidRDefault="0065680A">
      <w:pPr>
        <w:divId w:val="1451897240"/>
      </w:pPr>
    </w:p>
    <w:p w:rsidR="00C90BCB" w:rsidRPr="00C73E53" w:rsidRDefault="00C90BCB" w:rsidP="00C73E53">
      <w:pPr>
        <w:jc w:val="center"/>
        <w:divId w:val="1451897240"/>
        <w:rPr>
          <w:b/>
          <w:sz w:val="28"/>
          <w:szCs w:val="28"/>
        </w:rPr>
      </w:pPr>
      <w:r w:rsidRPr="00C73E53">
        <w:rPr>
          <w:b/>
          <w:bCs/>
          <w:sz w:val="28"/>
          <w:szCs w:val="28"/>
        </w:rPr>
        <w:t>NGHỊ ĐỊNH</w:t>
      </w:r>
    </w:p>
    <w:p w:rsidR="00C90BCB" w:rsidRPr="001C4F6E" w:rsidRDefault="00155C15" w:rsidP="00C73E53">
      <w:pPr>
        <w:jc w:val="center"/>
        <w:divId w:val="1451897240"/>
        <w:rPr>
          <w:b/>
          <w:sz w:val="28"/>
          <w:szCs w:val="28"/>
          <w:lang w:val="en-US"/>
        </w:rPr>
      </w:pPr>
      <w:r>
        <w:rPr>
          <w:b/>
          <w:sz w:val="28"/>
          <w:szCs w:val="28"/>
          <w:lang w:val="en-US"/>
        </w:rPr>
        <w:t>S</w:t>
      </w:r>
      <w:r w:rsidRPr="00155C15">
        <w:rPr>
          <w:b/>
          <w:sz w:val="28"/>
          <w:szCs w:val="28"/>
        </w:rPr>
        <w:t>ửa đổi, bổ sung khoản 3 Điều 34 Nghị định số 153/2020/NĐ-CP ngày 31 tháng 12 năm 2020 quy định về chào bán, giao dịch trái phiếu doanh nghiệp riêng lẻ tại thị trường trong nước và chào bán trái phiếu doanh nghiệp ra thị trường quốc tế và ngưng hiệu lực thi hành, sửa đổi một số điều của Nghị định số 65/2022/NĐ-CP ngày 16 tháng 09 năm 2022 sửa đổi, bổ sung một số điều của Nghị định số 153/2020/NĐ-CP ngày 31 tháng 12 năm 2020 quy định về chào bán, giao dịch trái phiếu doanh nghiệp riêng lẻ tại thị trường trong nước và chào bán trái phiếu doanh nghiệp ra thị trường quốc tế</w:t>
      </w:r>
    </w:p>
    <w:p w:rsidR="00C90BCB" w:rsidRDefault="00C90BCB">
      <w:pPr>
        <w:jc w:val="center"/>
        <w:divId w:val="1451897240"/>
        <w:rPr>
          <w:b/>
          <w:bCs/>
          <w:sz w:val="28"/>
          <w:szCs w:val="28"/>
          <w:vertAlign w:val="superscript"/>
        </w:rPr>
      </w:pPr>
      <w:r>
        <w:rPr>
          <w:b/>
          <w:bCs/>
          <w:sz w:val="28"/>
          <w:szCs w:val="28"/>
          <w:vertAlign w:val="superscript"/>
        </w:rPr>
        <w:t>______________________________________</w:t>
      </w:r>
    </w:p>
    <w:p w:rsidR="00C90BCB" w:rsidRDefault="00C90BCB" w:rsidP="00FF53B2">
      <w:pPr>
        <w:spacing w:before="120" w:after="120" w:line="360" w:lineRule="exact"/>
        <w:ind w:firstLine="720"/>
        <w:jc w:val="both"/>
        <w:divId w:val="1451897240"/>
        <w:rPr>
          <w:i/>
          <w:iCs/>
          <w:sz w:val="28"/>
          <w:szCs w:val="28"/>
          <w:lang w:val="en-US"/>
        </w:rPr>
      </w:pPr>
      <w:r>
        <w:rPr>
          <w:i/>
          <w:iCs/>
          <w:sz w:val="28"/>
          <w:szCs w:val="28"/>
        </w:rPr>
        <w:t xml:space="preserve">Căn cứ Luật Tổ chức Chính phủ ngày </w:t>
      </w:r>
      <w:r w:rsidR="00E10F7E" w:rsidRPr="000330CE">
        <w:rPr>
          <w:i/>
          <w:iCs/>
          <w:sz w:val="28"/>
          <w:szCs w:val="28"/>
        </w:rPr>
        <w:t>19</w:t>
      </w:r>
      <w:r>
        <w:rPr>
          <w:i/>
          <w:iCs/>
          <w:sz w:val="28"/>
          <w:szCs w:val="28"/>
        </w:rPr>
        <w:t xml:space="preserve"> tháng </w:t>
      </w:r>
      <w:r w:rsidR="00E10F7E" w:rsidRPr="000330CE">
        <w:rPr>
          <w:i/>
          <w:iCs/>
          <w:sz w:val="28"/>
          <w:szCs w:val="28"/>
        </w:rPr>
        <w:t>6</w:t>
      </w:r>
      <w:r>
        <w:rPr>
          <w:i/>
          <w:iCs/>
          <w:sz w:val="28"/>
          <w:szCs w:val="28"/>
        </w:rPr>
        <w:t xml:space="preserve"> năm 20</w:t>
      </w:r>
      <w:r w:rsidR="00E10F7E" w:rsidRPr="000330CE">
        <w:rPr>
          <w:i/>
          <w:iCs/>
          <w:sz w:val="28"/>
          <w:szCs w:val="28"/>
        </w:rPr>
        <w:t>15</w:t>
      </w:r>
      <w:r>
        <w:rPr>
          <w:i/>
          <w:iCs/>
          <w:sz w:val="28"/>
          <w:szCs w:val="28"/>
        </w:rPr>
        <w:t>;</w:t>
      </w:r>
      <w:r w:rsidR="001C4F6E">
        <w:rPr>
          <w:i/>
          <w:iCs/>
          <w:sz w:val="28"/>
          <w:szCs w:val="28"/>
          <w:lang w:val="en-US"/>
        </w:rPr>
        <w:t xml:space="preserve"> Luật sửa đổi, bổ sung một số điều của Luật Tổ chức Chính phủ và Luật Tổ chức chính quyền địa phương ngày 22 tháng 11 năm 2019;</w:t>
      </w:r>
      <w:r>
        <w:rPr>
          <w:i/>
          <w:iCs/>
          <w:sz w:val="28"/>
          <w:szCs w:val="28"/>
        </w:rPr>
        <w:t xml:space="preserve"> </w:t>
      </w:r>
    </w:p>
    <w:p w:rsidR="001C4F6E" w:rsidRPr="000330CE" w:rsidRDefault="001C4F6E" w:rsidP="00FF53B2">
      <w:pPr>
        <w:spacing w:before="120" w:after="120" w:line="360" w:lineRule="exact"/>
        <w:ind w:firstLine="720"/>
        <w:jc w:val="both"/>
        <w:divId w:val="1451897240"/>
        <w:rPr>
          <w:i/>
          <w:iCs/>
          <w:sz w:val="28"/>
          <w:szCs w:val="28"/>
        </w:rPr>
      </w:pPr>
      <w:r>
        <w:rPr>
          <w:i/>
          <w:iCs/>
          <w:sz w:val="28"/>
          <w:szCs w:val="28"/>
        </w:rPr>
        <w:t>Căn cứ Luật Chứng khoán ngày 2</w:t>
      </w:r>
      <w:r>
        <w:rPr>
          <w:i/>
          <w:iCs/>
          <w:sz w:val="28"/>
          <w:szCs w:val="28"/>
          <w:lang w:val="en-US"/>
        </w:rPr>
        <w:t>6</w:t>
      </w:r>
      <w:r>
        <w:rPr>
          <w:i/>
          <w:iCs/>
          <w:sz w:val="28"/>
          <w:szCs w:val="28"/>
        </w:rPr>
        <w:t xml:space="preserve"> tháng </w:t>
      </w:r>
      <w:r>
        <w:rPr>
          <w:i/>
          <w:iCs/>
          <w:sz w:val="28"/>
          <w:szCs w:val="28"/>
          <w:lang w:val="en-US"/>
        </w:rPr>
        <w:t>11</w:t>
      </w:r>
      <w:r>
        <w:rPr>
          <w:i/>
          <w:iCs/>
          <w:sz w:val="28"/>
          <w:szCs w:val="28"/>
        </w:rPr>
        <w:t xml:space="preserve"> năm 20</w:t>
      </w:r>
      <w:r>
        <w:rPr>
          <w:i/>
          <w:iCs/>
          <w:sz w:val="28"/>
          <w:szCs w:val="28"/>
          <w:lang w:val="en-US"/>
        </w:rPr>
        <w:t>19</w:t>
      </w:r>
      <w:r>
        <w:rPr>
          <w:i/>
          <w:iCs/>
          <w:sz w:val="28"/>
          <w:szCs w:val="28"/>
        </w:rPr>
        <w:t>;</w:t>
      </w:r>
      <w:r w:rsidRPr="000330CE">
        <w:rPr>
          <w:i/>
          <w:iCs/>
          <w:sz w:val="28"/>
          <w:szCs w:val="28"/>
        </w:rPr>
        <w:t xml:space="preserve"> </w:t>
      </w:r>
    </w:p>
    <w:p w:rsidR="00C90BCB" w:rsidRDefault="00C90BCB" w:rsidP="00FF53B2">
      <w:pPr>
        <w:spacing w:before="120" w:after="120" w:line="360" w:lineRule="exact"/>
        <w:ind w:firstLine="720"/>
        <w:jc w:val="both"/>
        <w:divId w:val="1451897240"/>
        <w:rPr>
          <w:sz w:val="28"/>
          <w:szCs w:val="28"/>
        </w:rPr>
      </w:pPr>
      <w:r>
        <w:rPr>
          <w:i/>
          <w:iCs/>
          <w:sz w:val="28"/>
          <w:szCs w:val="28"/>
        </w:rPr>
        <w:t xml:space="preserve">Căn cứ Luật Doanh nghiệp ngày </w:t>
      </w:r>
      <w:r w:rsidR="001C4F6E">
        <w:rPr>
          <w:i/>
          <w:iCs/>
          <w:sz w:val="28"/>
          <w:szCs w:val="28"/>
          <w:lang w:val="en-US"/>
        </w:rPr>
        <w:t>17</w:t>
      </w:r>
      <w:r>
        <w:rPr>
          <w:i/>
          <w:iCs/>
          <w:sz w:val="28"/>
          <w:szCs w:val="28"/>
        </w:rPr>
        <w:t xml:space="preserve"> tháng </w:t>
      </w:r>
      <w:r w:rsidR="001C4F6E">
        <w:rPr>
          <w:i/>
          <w:iCs/>
          <w:sz w:val="28"/>
          <w:szCs w:val="28"/>
          <w:lang w:val="en-US"/>
        </w:rPr>
        <w:t>6</w:t>
      </w:r>
      <w:r>
        <w:rPr>
          <w:i/>
          <w:iCs/>
          <w:sz w:val="28"/>
          <w:szCs w:val="28"/>
        </w:rPr>
        <w:t xml:space="preserve"> năm 20</w:t>
      </w:r>
      <w:r w:rsidR="001C4F6E">
        <w:rPr>
          <w:i/>
          <w:iCs/>
          <w:sz w:val="28"/>
          <w:szCs w:val="28"/>
          <w:lang w:val="en-US"/>
        </w:rPr>
        <w:t>20</w:t>
      </w:r>
      <w:r>
        <w:rPr>
          <w:i/>
          <w:iCs/>
          <w:sz w:val="28"/>
          <w:szCs w:val="28"/>
        </w:rPr>
        <w:t>;</w:t>
      </w:r>
    </w:p>
    <w:p w:rsidR="00C90BCB" w:rsidRDefault="00C90BCB" w:rsidP="00FF53B2">
      <w:pPr>
        <w:spacing w:before="120" w:after="120" w:line="360" w:lineRule="exact"/>
        <w:ind w:firstLine="720"/>
        <w:jc w:val="both"/>
        <w:divId w:val="1451897240"/>
        <w:rPr>
          <w:i/>
          <w:iCs/>
          <w:sz w:val="28"/>
          <w:szCs w:val="28"/>
        </w:rPr>
      </w:pPr>
      <w:r>
        <w:rPr>
          <w:i/>
          <w:iCs/>
          <w:sz w:val="28"/>
          <w:szCs w:val="28"/>
        </w:rPr>
        <w:t>Theo đề nghị của Bộ trưởng Bộ Tài chính,</w:t>
      </w:r>
    </w:p>
    <w:p w:rsidR="00C90BCB" w:rsidRDefault="00C90BCB" w:rsidP="00FF53B2">
      <w:pPr>
        <w:spacing w:before="120" w:after="120" w:line="360" w:lineRule="exact"/>
        <w:ind w:firstLine="720"/>
        <w:jc w:val="both"/>
        <w:divId w:val="1451897240"/>
        <w:rPr>
          <w:sz w:val="28"/>
          <w:szCs w:val="28"/>
        </w:rPr>
      </w:pPr>
      <w:r>
        <w:rPr>
          <w:i/>
          <w:iCs/>
          <w:sz w:val="28"/>
          <w:szCs w:val="28"/>
        </w:rPr>
        <w:t xml:space="preserve">Chính phủ ban hành Nghị định </w:t>
      </w:r>
      <w:r w:rsidR="008E3E53" w:rsidRPr="008E3E53">
        <w:rPr>
          <w:i/>
          <w:iCs/>
          <w:sz w:val="28"/>
          <w:szCs w:val="28"/>
        </w:rPr>
        <w:t xml:space="preserve">sửa đổi, bổ sung </w:t>
      </w:r>
      <w:r w:rsidR="00155C15" w:rsidRPr="00155C15">
        <w:rPr>
          <w:i/>
          <w:iCs/>
          <w:sz w:val="28"/>
          <w:szCs w:val="28"/>
        </w:rPr>
        <w:t xml:space="preserve">khoản 3 Điều 34 Nghị định số 153/2020/NĐ-CP </w:t>
      </w:r>
      <w:r w:rsidR="00155C15" w:rsidRPr="008E3E53">
        <w:rPr>
          <w:i/>
          <w:iCs/>
          <w:sz w:val="28"/>
          <w:szCs w:val="28"/>
        </w:rPr>
        <w:t xml:space="preserve">ngày </w:t>
      </w:r>
      <w:r w:rsidR="00155C15">
        <w:rPr>
          <w:i/>
          <w:iCs/>
          <w:sz w:val="28"/>
          <w:szCs w:val="28"/>
          <w:lang w:val="en-US"/>
        </w:rPr>
        <w:t>31</w:t>
      </w:r>
      <w:r w:rsidR="00155C15" w:rsidRPr="008E3E53">
        <w:rPr>
          <w:i/>
          <w:iCs/>
          <w:sz w:val="28"/>
          <w:szCs w:val="28"/>
        </w:rPr>
        <w:t xml:space="preserve"> tháng 12 năm 20</w:t>
      </w:r>
      <w:r w:rsidR="00155C15">
        <w:rPr>
          <w:i/>
          <w:iCs/>
          <w:sz w:val="28"/>
          <w:szCs w:val="28"/>
          <w:lang w:val="en-US"/>
        </w:rPr>
        <w:t>20</w:t>
      </w:r>
      <w:r w:rsidR="00155C15" w:rsidRPr="008E3E53">
        <w:rPr>
          <w:i/>
          <w:iCs/>
          <w:sz w:val="28"/>
          <w:szCs w:val="28"/>
        </w:rPr>
        <w:t xml:space="preserve"> </w:t>
      </w:r>
      <w:r w:rsidR="00155C15">
        <w:rPr>
          <w:i/>
          <w:iCs/>
          <w:sz w:val="28"/>
          <w:szCs w:val="28"/>
        </w:rPr>
        <w:t>quy định v</w:t>
      </w:r>
      <w:r w:rsidR="00155C15" w:rsidRPr="00EB4833">
        <w:rPr>
          <w:i/>
          <w:iCs/>
          <w:sz w:val="28"/>
          <w:szCs w:val="28"/>
        </w:rPr>
        <w:t>ề</w:t>
      </w:r>
      <w:r w:rsidR="00155C15">
        <w:rPr>
          <w:i/>
          <w:iCs/>
          <w:sz w:val="28"/>
          <w:szCs w:val="28"/>
        </w:rPr>
        <w:t xml:space="preserve"> </w:t>
      </w:r>
      <w:r w:rsidR="00155C15" w:rsidRPr="001C4F6E">
        <w:rPr>
          <w:i/>
          <w:iCs/>
          <w:sz w:val="28"/>
          <w:szCs w:val="28"/>
        </w:rPr>
        <w:t>chào bán, giao dịch trái phiếu doanh nghiệp riêng lẻ tại thị trường trong nước và chào bán trái phiếu doanh nghiệp ra thị trường quốc tế</w:t>
      </w:r>
      <w:r w:rsidR="00155C15">
        <w:rPr>
          <w:i/>
          <w:iCs/>
          <w:sz w:val="28"/>
          <w:szCs w:val="28"/>
          <w:lang w:val="en-US"/>
        </w:rPr>
        <w:t xml:space="preserve"> (sau đây gọi là Nghị định số 153/2020/NĐ-CP) và ngưng hiệu lực thi hành, sửa đổi một số điều của</w:t>
      </w:r>
      <w:r w:rsidR="00155C15" w:rsidRPr="00155C15">
        <w:rPr>
          <w:i/>
          <w:iCs/>
          <w:sz w:val="28"/>
          <w:szCs w:val="28"/>
        </w:rPr>
        <w:t xml:space="preserve"> </w:t>
      </w:r>
      <w:r w:rsidR="00F51E40">
        <w:rPr>
          <w:i/>
          <w:iCs/>
          <w:sz w:val="28"/>
          <w:szCs w:val="28"/>
          <w:lang w:val="en-US"/>
        </w:rPr>
        <w:t xml:space="preserve">Nghị định số 65/2022/NĐ-CP ngày 16 tháng 09 năm 2022 sửa đổi, bổ sung </w:t>
      </w:r>
      <w:r w:rsidR="008E3E53" w:rsidRPr="008E3E53">
        <w:rPr>
          <w:i/>
          <w:iCs/>
          <w:sz w:val="28"/>
          <w:szCs w:val="28"/>
        </w:rPr>
        <w:t>một số điều của Nghị định số 1</w:t>
      </w:r>
      <w:r w:rsidR="001C4F6E">
        <w:rPr>
          <w:i/>
          <w:iCs/>
          <w:sz w:val="28"/>
          <w:szCs w:val="28"/>
          <w:lang w:val="en-US"/>
        </w:rPr>
        <w:t>5</w:t>
      </w:r>
      <w:r w:rsidR="008E3E53" w:rsidRPr="008E3E53">
        <w:rPr>
          <w:i/>
          <w:iCs/>
          <w:sz w:val="28"/>
          <w:szCs w:val="28"/>
        </w:rPr>
        <w:t>3/20</w:t>
      </w:r>
      <w:r w:rsidR="001C4F6E">
        <w:rPr>
          <w:i/>
          <w:iCs/>
          <w:sz w:val="28"/>
          <w:szCs w:val="28"/>
          <w:lang w:val="en-US"/>
        </w:rPr>
        <w:t>20</w:t>
      </w:r>
      <w:r w:rsidR="008E3E53" w:rsidRPr="008E3E53">
        <w:rPr>
          <w:i/>
          <w:iCs/>
          <w:sz w:val="28"/>
          <w:szCs w:val="28"/>
        </w:rPr>
        <w:t xml:space="preserve">/NĐ-CP ngày </w:t>
      </w:r>
      <w:r w:rsidR="001C4F6E">
        <w:rPr>
          <w:i/>
          <w:iCs/>
          <w:sz w:val="28"/>
          <w:szCs w:val="28"/>
          <w:lang w:val="en-US"/>
        </w:rPr>
        <w:t>31</w:t>
      </w:r>
      <w:r w:rsidR="008E3E53" w:rsidRPr="008E3E53">
        <w:rPr>
          <w:i/>
          <w:iCs/>
          <w:sz w:val="28"/>
          <w:szCs w:val="28"/>
        </w:rPr>
        <w:t xml:space="preserve"> tháng 12 năm 20</w:t>
      </w:r>
      <w:r w:rsidR="001C4F6E">
        <w:rPr>
          <w:i/>
          <w:iCs/>
          <w:sz w:val="28"/>
          <w:szCs w:val="28"/>
          <w:lang w:val="en-US"/>
        </w:rPr>
        <w:t>20</w:t>
      </w:r>
      <w:r w:rsidR="008E3E53" w:rsidRPr="008E3E53">
        <w:rPr>
          <w:i/>
          <w:iCs/>
          <w:sz w:val="28"/>
          <w:szCs w:val="28"/>
        </w:rPr>
        <w:t xml:space="preserve"> </w:t>
      </w:r>
      <w:r>
        <w:rPr>
          <w:i/>
          <w:iCs/>
          <w:sz w:val="28"/>
          <w:szCs w:val="28"/>
        </w:rPr>
        <w:t>quy định v</w:t>
      </w:r>
      <w:r w:rsidR="00191A21" w:rsidRPr="00EB4833">
        <w:rPr>
          <w:i/>
          <w:iCs/>
          <w:sz w:val="28"/>
          <w:szCs w:val="28"/>
        </w:rPr>
        <w:t>ề</w:t>
      </w:r>
      <w:r>
        <w:rPr>
          <w:i/>
          <w:iCs/>
          <w:sz w:val="28"/>
          <w:szCs w:val="28"/>
        </w:rPr>
        <w:t xml:space="preserve"> </w:t>
      </w:r>
      <w:r w:rsidR="001C4F6E" w:rsidRPr="001C4F6E">
        <w:rPr>
          <w:i/>
          <w:iCs/>
          <w:sz w:val="28"/>
          <w:szCs w:val="28"/>
        </w:rPr>
        <w:t>chào bán, giao dịch trái phiếu doanh nghiệp riêng lẻ tại thị trường trong nước và chào bán trái phiếu doanh nghiệp ra thị trường quốc tế</w:t>
      </w:r>
      <w:r w:rsidR="008E3E53" w:rsidRPr="008E3E53">
        <w:rPr>
          <w:i/>
          <w:iCs/>
          <w:sz w:val="28"/>
          <w:szCs w:val="28"/>
        </w:rPr>
        <w:t xml:space="preserve"> (sau đây gọi là Nghị định số </w:t>
      </w:r>
      <w:r w:rsidR="00F51E40">
        <w:rPr>
          <w:i/>
          <w:iCs/>
          <w:sz w:val="28"/>
          <w:szCs w:val="28"/>
          <w:lang w:val="en-US"/>
        </w:rPr>
        <w:t>65</w:t>
      </w:r>
      <w:r w:rsidR="008E3E53" w:rsidRPr="008E3E53">
        <w:rPr>
          <w:i/>
          <w:iCs/>
          <w:sz w:val="28"/>
          <w:szCs w:val="28"/>
        </w:rPr>
        <w:t>/20</w:t>
      </w:r>
      <w:r w:rsidR="001C4F6E">
        <w:rPr>
          <w:i/>
          <w:iCs/>
          <w:sz w:val="28"/>
          <w:szCs w:val="28"/>
          <w:lang w:val="en-US"/>
        </w:rPr>
        <w:t>2</w:t>
      </w:r>
      <w:r w:rsidR="00F51E40">
        <w:rPr>
          <w:i/>
          <w:iCs/>
          <w:sz w:val="28"/>
          <w:szCs w:val="28"/>
          <w:lang w:val="en-US"/>
        </w:rPr>
        <w:t>2</w:t>
      </w:r>
      <w:r w:rsidR="008E3E53" w:rsidRPr="008E3E53">
        <w:rPr>
          <w:i/>
          <w:iCs/>
          <w:sz w:val="28"/>
          <w:szCs w:val="28"/>
        </w:rPr>
        <w:t>/NĐ-CP)</w:t>
      </w:r>
      <w:r>
        <w:rPr>
          <w:i/>
          <w:iCs/>
          <w:sz w:val="28"/>
          <w:szCs w:val="28"/>
        </w:rPr>
        <w:t>.</w:t>
      </w:r>
    </w:p>
    <w:p w:rsidR="00C90BCB" w:rsidRDefault="00C90BCB" w:rsidP="00FF53B2">
      <w:pPr>
        <w:spacing w:before="120" w:after="120" w:line="360" w:lineRule="exact"/>
        <w:ind w:firstLine="720"/>
        <w:divId w:val="1451897240"/>
        <w:rPr>
          <w:b/>
          <w:bCs/>
          <w:sz w:val="28"/>
          <w:szCs w:val="28"/>
        </w:rPr>
      </w:pPr>
    </w:p>
    <w:p w:rsidR="00C3481E" w:rsidRDefault="005C4E15">
      <w:pPr>
        <w:pStyle w:val="Heading1"/>
        <w:keepNext w:val="0"/>
        <w:widowControl w:val="0"/>
        <w:spacing w:before="120" w:after="120" w:line="360" w:lineRule="exact"/>
        <w:ind w:firstLine="720"/>
        <w:jc w:val="both"/>
        <w:divId w:val="1451897240"/>
        <w:rPr>
          <w:sz w:val="28"/>
          <w:szCs w:val="28"/>
          <w:lang w:val="en-US"/>
        </w:rPr>
      </w:pPr>
      <w:r>
        <w:rPr>
          <w:bCs w:val="0"/>
          <w:sz w:val="28"/>
          <w:szCs w:val="28"/>
          <w:lang w:val="en-US"/>
        </w:rPr>
        <w:t xml:space="preserve">Điều </w:t>
      </w:r>
      <w:r w:rsidR="00E24650">
        <w:rPr>
          <w:bCs w:val="0"/>
          <w:sz w:val="28"/>
          <w:szCs w:val="28"/>
          <w:lang w:val="en-US"/>
        </w:rPr>
        <w:t>1</w:t>
      </w:r>
      <w:r>
        <w:rPr>
          <w:bCs w:val="0"/>
          <w:sz w:val="28"/>
          <w:szCs w:val="28"/>
          <w:lang w:val="en-US"/>
        </w:rPr>
        <w:t xml:space="preserve">. </w:t>
      </w:r>
      <w:r w:rsidR="00923695" w:rsidRPr="005747F6">
        <w:rPr>
          <w:bCs w:val="0"/>
          <w:sz w:val="28"/>
          <w:szCs w:val="28"/>
          <w:lang w:val="en-US"/>
        </w:rPr>
        <w:t>Ngưng hiệu lực thi hành đối với các quy định sau đây tại Nghị định số 65/2022/NĐ-CP đến hết ngày 31 tháng 12 năm 2023:</w:t>
      </w:r>
    </w:p>
    <w:p w:rsidR="00C80E35" w:rsidRPr="00C80E35" w:rsidRDefault="004E14E2" w:rsidP="00FF53B2">
      <w:pPr>
        <w:widowControl w:val="0"/>
        <w:spacing w:before="120" w:after="120" w:line="360" w:lineRule="exact"/>
        <w:ind w:firstLine="720"/>
        <w:jc w:val="both"/>
        <w:divId w:val="1451897240"/>
        <w:rPr>
          <w:b/>
          <w:sz w:val="28"/>
          <w:szCs w:val="28"/>
          <w:lang w:val="en-US"/>
        </w:rPr>
      </w:pPr>
      <w:r w:rsidRPr="004E14E2">
        <w:rPr>
          <w:b/>
          <w:sz w:val="28"/>
          <w:szCs w:val="28"/>
          <w:lang w:val="en-US"/>
        </w:rPr>
        <w:t xml:space="preserve">Phương án 1: </w:t>
      </w:r>
      <w:r w:rsidRPr="004E14E2">
        <w:rPr>
          <w:b/>
          <w:bCs/>
          <w:sz w:val="28"/>
          <w:szCs w:val="28"/>
          <w:lang w:val="en-US"/>
        </w:rPr>
        <w:t xml:space="preserve">Ngưng hiệu lực thi hành đối với các quy định sau: </w:t>
      </w:r>
    </w:p>
    <w:p w:rsidR="00923695" w:rsidRDefault="00923695" w:rsidP="00FF53B2">
      <w:pPr>
        <w:widowControl w:val="0"/>
        <w:spacing w:before="120" w:after="120" w:line="360" w:lineRule="exact"/>
        <w:ind w:firstLine="720"/>
        <w:jc w:val="both"/>
        <w:divId w:val="1451897240"/>
        <w:rPr>
          <w:sz w:val="28"/>
          <w:szCs w:val="28"/>
          <w:lang w:val="en-US"/>
        </w:rPr>
      </w:pPr>
      <w:r>
        <w:rPr>
          <w:sz w:val="28"/>
          <w:szCs w:val="28"/>
          <w:lang w:val="en-US"/>
        </w:rPr>
        <w:t>1</w:t>
      </w:r>
      <w:r w:rsidR="005747F6">
        <w:rPr>
          <w:sz w:val="28"/>
          <w:szCs w:val="28"/>
          <w:lang w:val="en-US"/>
        </w:rPr>
        <w:t>.</w:t>
      </w:r>
      <w:r>
        <w:rPr>
          <w:sz w:val="28"/>
          <w:szCs w:val="28"/>
          <w:lang w:val="en-US"/>
        </w:rPr>
        <w:t xml:space="preserve"> Quy định về thời gian phân phối trái phiếu của từng đợt phát hành tại khoản 7, khoản 8 Điều 1 Nghị định số 65/2022/NĐ-CP. </w:t>
      </w:r>
    </w:p>
    <w:p w:rsidR="00923695" w:rsidRDefault="00923695" w:rsidP="00FF53B2">
      <w:pPr>
        <w:widowControl w:val="0"/>
        <w:spacing w:before="120" w:after="120" w:line="360" w:lineRule="exact"/>
        <w:ind w:firstLine="720"/>
        <w:jc w:val="both"/>
        <w:divId w:val="1451897240"/>
        <w:rPr>
          <w:sz w:val="28"/>
          <w:szCs w:val="28"/>
          <w:lang w:val="en-US"/>
        </w:rPr>
      </w:pPr>
      <w:r>
        <w:rPr>
          <w:sz w:val="28"/>
          <w:szCs w:val="28"/>
          <w:lang w:val="en-US"/>
        </w:rPr>
        <w:lastRenderedPageBreak/>
        <w:t>2. Quy định về kết quả xếp hạng tín nhiệm đối với doanh nghiệp phát hành trái phiếu tại điểm e khoản 2 Điều 12 Nghị định số 153/2020/NĐ-CP được sửa đổi tại khoản 9 Điều 1 Nghị định số 65/2022/NĐ-CP.</w:t>
      </w:r>
    </w:p>
    <w:p w:rsidR="00C80E35" w:rsidRPr="00C80E35" w:rsidRDefault="004E14E2" w:rsidP="00FF53B2">
      <w:pPr>
        <w:widowControl w:val="0"/>
        <w:spacing w:before="120" w:after="120" w:line="360" w:lineRule="exact"/>
        <w:ind w:firstLine="720"/>
        <w:jc w:val="both"/>
        <w:divId w:val="1451897240"/>
        <w:rPr>
          <w:b/>
          <w:sz w:val="28"/>
          <w:szCs w:val="28"/>
          <w:lang w:val="en-US"/>
        </w:rPr>
      </w:pPr>
      <w:r w:rsidRPr="004E14E2">
        <w:rPr>
          <w:b/>
          <w:sz w:val="28"/>
          <w:szCs w:val="28"/>
          <w:lang w:val="en-US"/>
        </w:rPr>
        <w:t xml:space="preserve">Phương án 2: </w:t>
      </w:r>
      <w:r w:rsidRPr="004E14E2">
        <w:rPr>
          <w:b/>
          <w:bCs/>
          <w:sz w:val="28"/>
          <w:szCs w:val="28"/>
          <w:lang w:val="en-US"/>
        </w:rPr>
        <w:t xml:space="preserve">Ngưng hiệu lực thi hành đối với các quy định sau: </w:t>
      </w:r>
    </w:p>
    <w:p w:rsidR="00C80E35" w:rsidRDefault="00C80E35" w:rsidP="00C80E35">
      <w:pPr>
        <w:widowControl w:val="0"/>
        <w:spacing w:before="120" w:after="120" w:line="360" w:lineRule="exact"/>
        <w:ind w:firstLine="720"/>
        <w:jc w:val="both"/>
        <w:divId w:val="1451897240"/>
        <w:rPr>
          <w:sz w:val="28"/>
          <w:szCs w:val="28"/>
          <w:lang w:val="en-US"/>
        </w:rPr>
      </w:pPr>
      <w:r>
        <w:rPr>
          <w:sz w:val="28"/>
          <w:szCs w:val="28"/>
          <w:lang w:val="en-US"/>
        </w:rPr>
        <w:t xml:space="preserve">1. Quy định về thời gian phân phối trái phiếu của từng đợt phát hành tại khoản 7, khoản 8 Điều 1 Nghị định số 65/2022/NĐ-CP. </w:t>
      </w:r>
    </w:p>
    <w:p w:rsidR="00C80E35" w:rsidRDefault="00C80E35" w:rsidP="00C80E35">
      <w:pPr>
        <w:widowControl w:val="0"/>
        <w:spacing w:before="120" w:after="120" w:line="360" w:lineRule="exact"/>
        <w:ind w:firstLine="720"/>
        <w:jc w:val="both"/>
        <w:divId w:val="1451897240"/>
        <w:rPr>
          <w:sz w:val="28"/>
          <w:szCs w:val="28"/>
          <w:lang w:val="en-US"/>
        </w:rPr>
      </w:pPr>
      <w:r>
        <w:rPr>
          <w:sz w:val="28"/>
          <w:szCs w:val="28"/>
          <w:lang w:val="en-US"/>
        </w:rPr>
        <w:t>2. Quy định về kết quả xếp hạng tín nhiệm đối với doanh nghiệp phát hành trái phiếu tại điểm e khoản 2 Điều 12 Nghị định số 153/2020/NĐ-CP được sửa đổi tại khoản 9 Điều 1 Nghị định số 65/2022/NĐ-CP.</w:t>
      </w:r>
    </w:p>
    <w:p w:rsidR="00C80E35" w:rsidRDefault="00C80E35" w:rsidP="00C80E35">
      <w:pPr>
        <w:widowControl w:val="0"/>
        <w:spacing w:before="120" w:after="120" w:line="360" w:lineRule="exact"/>
        <w:ind w:firstLine="720"/>
        <w:jc w:val="both"/>
        <w:divId w:val="1451897240"/>
        <w:rPr>
          <w:sz w:val="28"/>
          <w:szCs w:val="28"/>
          <w:lang w:val="en-US"/>
        </w:rPr>
      </w:pPr>
      <w:r>
        <w:rPr>
          <w:sz w:val="28"/>
          <w:szCs w:val="28"/>
          <w:lang w:val="en-US"/>
        </w:rPr>
        <w:t xml:space="preserve">3. Quy định về việc xác định tư cách nhà đầu tư chứng khoán chuyên nghiệp là cá nhân </w:t>
      </w:r>
      <w:r w:rsidRPr="00C80E35">
        <w:rPr>
          <w:sz w:val="28"/>
          <w:szCs w:val="28"/>
          <w:lang w:val="en-US"/>
        </w:rPr>
        <w:t>tại điểm d khoản 1 Điều 8 Nghị định số 153/2020/NĐ-CP được sửa đổi tại khoản 6 Điều 1</w:t>
      </w:r>
      <w:r w:rsidR="00C04209">
        <w:rPr>
          <w:sz w:val="28"/>
          <w:szCs w:val="28"/>
          <w:lang w:val="en-US"/>
        </w:rPr>
        <w:t xml:space="preserve"> Nghị định số 65/2022/NĐ-CP</w:t>
      </w:r>
      <w:r w:rsidRPr="00C80E35">
        <w:rPr>
          <w:sz w:val="28"/>
          <w:szCs w:val="28"/>
          <w:lang w:val="en-US"/>
        </w:rPr>
        <w:t xml:space="preserve">. </w:t>
      </w:r>
    </w:p>
    <w:p w:rsidR="00E24650" w:rsidRDefault="00923695" w:rsidP="00FF53B2">
      <w:pPr>
        <w:pStyle w:val="Heading1"/>
        <w:keepNext w:val="0"/>
        <w:widowControl w:val="0"/>
        <w:spacing w:before="120" w:after="120" w:line="360" w:lineRule="exact"/>
        <w:ind w:firstLine="720"/>
        <w:jc w:val="both"/>
        <w:divId w:val="1451897240"/>
        <w:rPr>
          <w:bCs w:val="0"/>
          <w:sz w:val="28"/>
          <w:szCs w:val="28"/>
          <w:lang w:val="en-US"/>
        </w:rPr>
      </w:pPr>
      <w:r>
        <w:rPr>
          <w:bCs w:val="0"/>
          <w:sz w:val="28"/>
          <w:szCs w:val="28"/>
          <w:lang w:val="en-US"/>
        </w:rPr>
        <w:t xml:space="preserve">Điều </w:t>
      </w:r>
      <w:r w:rsidR="00E24650">
        <w:rPr>
          <w:bCs w:val="0"/>
          <w:sz w:val="28"/>
          <w:szCs w:val="28"/>
          <w:lang w:val="en-US"/>
        </w:rPr>
        <w:t>2</w:t>
      </w:r>
      <w:r>
        <w:rPr>
          <w:bCs w:val="0"/>
          <w:sz w:val="28"/>
          <w:szCs w:val="28"/>
          <w:lang w:val="en-US"/>
        </w:rPr>
        <w:t xml:space="preserve">. </w:t>
      </w:r>
      <w:r w:rsidR="00E24650">
        <w:rPr>
          <w:bCs w:val="0"/>
          <w:sz w:val="28"/>
          <w:szCs w:val="28"/>
          <w:lang w:val="en-US"/>
        </w:rPr>
        <w:t xml:space="preserve">Sửa đổi, bổ sung Nghị định số 153/2020/NĐ-CP và sửa đổi, bổ sung </w:t>
      </w:r>
      <w:r w:rsidR="00E24650" w:rsidRPr="008E3E53">
        <w:rPr>
          <w:bCs w:val="0"/>
          <w:sz w:val="28"/>
          <w:szCs w:val="28"/>
        </w:rPr>
        <w:t xml:space="preserve">Nghị định </w:t>
      </w:r>
      <w:r w:rsidR="00E24650" w:rsidRPr="005D466B">
        <w:rPr>
          <w:bCs w:val="0"/>
          <w:sz w:val="28"/>
          <w:szCs w:val="28"/>
        </w:rPr>
        <w:t xml:space="preserve">số </w:t>
      </w:r>
      <w:r w:rsidR="00E24650">
        <w:rPr>
          <w:bCs w:val="0"/>
          <w:sz w:val="28"/>
          <w:szCs w:val="28"/>
          <w:lang w:val="en-US"/>
        </w:rPr>
        <w:t>65/2022</w:t>
      </w:r>
      <w:r w:rsidR="00E24650" w:rsidRPr="005D466B">
        <w:rPr>
          <w:bCs w:val="0"/>
          <w:sz w:val="28"/>
          <w:szCs w:val="28"/>
        </w:rPr>
        <w:t>/NĐ-CP</w:t>
      </w:r>
    </w:p>
    <w:p w:rsidR="00E24650" w:rsidRPr="00E24650" w:rsidRDefault="00E24650" w:rsidP="00E24650">
      <w:pPr>
        <w:pStyle w:val="Heading1"/>
        <w:keepNext w:val="0"/>
        <w:widowControl w:val="0"/>
        <w:spacing w:before="120" w:after="120" w:line="360" w:lineRule="exact"/>
        <w:ind w:firstLine="720"/>
        <w:jc w:val="both"/>
        <w:divId w:val="1451897240"/>
        <w:rPr>
          <w:b w:val="0"/>
          <w:bCs w:val="0"/>
          <w:sz w:val="28"/>
          <w:szCs w:val="28"/>
          <w:lang w:val="en-US"/>
        </w:rPr>
      </w:pPr>
      <w:r w:rsidRPr="00E24650">
        <w:rPr>
          <w:b w:val="0"/>
          <w:bCs w:val="0"/>
          <w:sz w:val="28"/>
          <w:szCs w:val="28"/>
          <w:lang w:val="en-US"/>
        </w:rPr>
        <w:t>1. Sửa đổi, bổ sung khoản 3 Điều 34 Nghị định số 153/2020/NĐ-CP như sau:</w:t>
      </w:r>
    </w:p>
    <w:p w:rsidR="00E24650" w:rsidRDefault="00E24650" w:rsidP="00E24650">
      <w:pPr>
        <w:widowControl w:val="0"/>
        <w:spacing w:before="120" w:after="120" w:line="360" w:lineRule="exact"/>
        <w:ind w:firstLine="720"/>
        <w:jc w:val="both"/>
        <w:divId w:val="1451897240"/>
        <w:rPr>
          <w:sz w:val="28"/>
          <w:szCs w:val="28"/>
          <w:lang w:val="en-US"/>
        </w:rPr>
      </w:pPr>
      <w:r w:rsidRPr="005C4E15">
        <w:rPr>
          <w:sz w:val="28"/>
          <w:szCs w:val="28"/>
          <w:lang w:val="en-US"/>
        </w:rPr>
        <w:t xml:space="preserve">“3. Thanh toán đầy đủ, đúng hạn lãi, gốc trái phiếu khi đến hạn và thực hiện các quyền kèm theo (nếu có) cho chủ sở hữu trái phiếu theo điều kiện, điều khoản của trái phiếu. Đối với </w:t>
      </w:r>
      <w:r>
        <w:rPr>
          <w:sz w:val="28"/>
          <w:szCs w:val="28"/>
          <w:lang w:val="en-US"/>
        </w:rPr>
        <w:t xml:space="preserve">trái phiếu chào bán tại thị trường trong nước, </w:t>
      </w:r>
      <w:r w:rsidRPr="005C4E15">
        <w:rPr>
          <w:sz w:val="28"/>
          <w:szCs w:val="28"/>
          <w:lang w:val="en-US"/>
        </w:rPr>
        <w:t>việc chuyển khoản thanh toán gốc, lãi trái phiếu đến hạn thành khoản vay hoặc tài sản khác</w:t>
      </w:r>
      <w:r>
        <w:rPr>
          <w:sz w:val="28"/>
          <w:szCs w:val="28"/>
          <w:lang w:val="en-US"/>
        </w:rPr>
        <w:t xml:space="preserve"> (nếu có)</w:t>
      </w:r>
      <w:r w:rsidRPr="005C4E15">
        <w:rPr>
          <w:sz w:val="28"/>
          <w:szCs w:val="28"/>
          <w:lang w:val="en-US"/>
        </w:rPr>
        <w:t xml:space="preserve"> </w:t>
      </w:r>
      <w:r>
        <w:rPr>
          <w:sz w:val="28"/>
          <w:szCs w:val="28"/>
          <w:lang w:val="en-US"/>
        </w:rPr>
        <w:t>thì phải đảm bảo các nguyên tắc sau:</w:t>
      </w:r>
    </w:p>
    <w:p w:rsidR="00E24650" w:rsidRDefault="00E24650" w:rsidP="00E24650">
      <w:pPr>
        <w:widowControl w:val="0"/>
        <w:spacing w:before="120" w:after="120" w:line="360" w:lineRule="exact"/>
        <w:ind w:firstLine="720"/>
        <w:jc w:val="both"/>
        <w:divId w:val="1451897240"/>
        <w:rPr>
          <w:sz w:val="28"/>
          <w:szCs w:val="28"/>
          <w:lang w:val="en-US"/>
        </w:rPr>
      </w:pPr>
      <w:r>
        <w:rPr>
          <w:sz w:val="28"/>
          <w:szCs w:val="28"/>
          <w:lang w:val="en-US"/>
        </w:rPr>
        <w:t>a) Tuân thủ quy định của pháp luật dân sự và pháp luật có liên quan.</w:t>
      </w:r>
    </w:p>
    <w:p w:rsidR="00E24650" w:rsidRDefault="00E24650" w:rsidP="00E24650">
      <w:pPr>
        <w:widowControl w:val="0"/>
        <w:spacing w:before="120" w:after="120" w:line="360" w:lineRule="exact"/>
        <w:ind w:firstLine="720"/>
        <w:jc w:val="both"/>
        <w:divId w:val="1451897240"/>
        <w:rPr>
          <w:sz w:val="28"/>
          <w:szCs w:val="28"/>
          <w:lang w:val="en-US"/>
        </w:rPr>
      </w:pPr>
      <w:r>
        <w:rPr>
          <w:sz w:val="28"/>
          <w:szCs w:val="28"/>
          <w:lang w:val="en-US"/>
        </w:rPr>
        <w:t xml:space="preserve">b) Phải được người sở hữu trái phiếu chấp thuận. Trường hợp người sở hữu trái phiếu không chấp thuận việc chuyển đổi thì doanh nghiệp phải thanh toán đầy đủ gốc, lãi trái phiếu khi đến hạn theo phương án phát hành trái phiếu đã công bố cho nhà đầu tư theo quy định tại Điều 17 Nghị định số 153/2020/NĐ-CP. </w:t>
      </w:r>
    </w:p>
    <w:p w:rsidR="00E24650" w:rsidRDefault="00E24650" w:rsidP="00E24650">
      <w:pPr>
        <w:widowControl w:val="0"/>
        <w:spacing w:before="120" w:after="120" w:line="360" w:lineRule="exact"/>
        <w:ind w:firstLine="720"/>
        <w:jc w:val="both"/>
        <w:divId w:val="1451897240"/>
        <w:rPr>
          <w:sz w:val="28"/>
          <w:szCs w:val="28"/>
          <w:lang w:val="en-US"/>
        </w:rPr>
      </w:pPr>
      <w:r>
        <w:rPr>
          <w:sz w:val="28"/>
          <w:szCs w:val="28"/>
          <w:lang w:val="en-US"/>
        </w:rPr>
        <w:t>c) Doanh nghiệp phát hành phải công bố thông tin bất thường và chịu hoàn toàn trách nhiệm về tình trạng pháp lý của khoản vay, tài sản được chuyển đổi theo quy định của pháp luật.</w:t>
      </w:r>
    </w:p>
    <w:p w:rsidR="00E24650" w:rsidRPr="005C4E15" w:rsidRDefault="00E24650" w:rsidP="00E24650">
      <w:pPr>
        <w:widowControl w:val="0"/>
        <w:spacing w:before="120" w:after="120" w:line="360" w:lineRule="exact"/>
        <w:ind w:firstLine="720"/>
        <w:jc w:val="both"/>
        <w:divId w:val="1451897240"/>
        <w:rPr>
          <w:sz w:val="28"/>
          <w:szCs w:val="28"/>
          <w:lang w:val="en-US"/>
        </w:rPr>
      </w:pPr>
      <w:r>
        <w:rPr>
          <w:sz w:val="28"/>
          <w:szCs w:val="28"/>
          <w:lang w:val="en-US"/>
        </w:rPr>
        <w:t>d) Sau khi chuyển đổi, doanh nghiệp phát hành phải tuân thủ đầy đủ quy định của pháp luật đối với khoản vay và tài sản chuyển đổi đó.</w:t>
      </w:r>
    </w:p>
    <w:p w:rsidR="00C90BCB" w:rsidRPr="00E24650" w:rsidRDefault="00E24650" w:rsidP="00FF53B2">
      <w:pPr>
        <w:pStyle w:val="Heading1"/>
        <w:keepNext w:val="0"/>
        <w:widowControl w:val="0"/>
        <w:spacing w:before="120" w:after="120" w:line="360" w:lineRule="exact"/>
        <w:ind w:firstLine="720"/>
        <w:jc w:val="both"/>
        <w:divId w:val="1451897240"/>
        <w:rPr>
          <w:b w:val="0"/>
          <w:bCs w:val="0"/>
          <w:sz w:val="28"/>
          <w:szCs w:val="28"/>
        </w:rPr>
      </w:pPr>
      <w:r w:rsidRPr="00E24650">
        <w:rPr>
          <w:b w:val="0"/>
          <w:bCs w:val="0"/>
          <w:sz w:val="28"/>
          <w:szCs w:val="28"/>
          <w:lang w:val="en-US"/>
        </w:rPr>
        <w:t xml:space="preserve">2. </w:t>
      </w:r>
      <w:r w:rsidR="008E3E53" w:rsidRPr="00E24650">
        <w:rPr>
          <w:b w:val="0"/>
          <w:bCs w:val="0"/>
          <w:sz w:val="28"/>
          <w:szCs w:val="28"/>
        </w:rPr>
        <w:t xml:space="preserve">Sửa đổi, bổ sung </w:t>
      </w:r>
      <w:r w:rsidR="00E25534" w:rsidRPr="00E24650">
        <w:rPr>
          <w:b w:val="0"/>
          <w:bCs w:val="0"/>
          <w:sz w:val="28"/>
          <w:szCs w:val="28"/>
          <w:lang w:val="en-US"/>
        </w:rPr>
        <w:t xml:space="preserve">điểm </w:t>
      </w:r>
      <w:r w:rsidR="00E25534" w:rsidRPr="00E24650">
        <w:rPr>
          <w:b w:val="0"/>
          <w:sz w:val="28"/>
          <w:szCs w:val="28"/>
          <w:lang w:val="en-US"/>
        </w:rPr>
        <w:t xml:space="preserve">b khoản 3 Điều 3 </w:t>
      </w:r>
      <w:r w:rsidR="008E3E53" w:rsidRPr="00E24650">
        <w:rPr>
          <w:b w:val="0"/>
          <w:bCs w:val="0"/>
          <w:sz w:val="28"/>
          <w:szCs w:val="28"/>
        </w:rPr>
        <w:t xml:space="preserve">Nghị định số </w:t>
      </w:r>
      <w:r w:rsidR="00A56870" w:rsidRPr="00E24650">
        <w:rPr>
          <w:b w:val="0"/>
          <w:bCs w:val="0"/>
          <w:sz w:val="28"/>
          <w:szCs w:val="28"/>
          <w:lang w:val="en-US"/>
        </w:rPr>
        <w:t>65/2022</w:t>
      </w:r>
      <w:r w:rsidR="008E3E53" w:rsidRPr="00E24650">
        <w:rPr>
          <w:b w:val="0"/>
          <w:bCs w:val="0"/>
          <w:sz w:val="28"/>
          <w:szCs w:val="28"/>
        </w:rPr>
        <w:t>/NĐ-CP như sau:</w:t>
      </w:r>
    </w:p>
    <w:p w:rsidR="00E02BE3" w:rsidRDefault="004152EC" w:rsidP="00FF53B2">
      <w:pPr>
        <w:widowControl w:val="0"/>
        <w:spacing w:before="120" w:after="120" w:line="360" w:lineRule="exact"/>
        <w:ind w:firstLine="720"/>
        <w:jc w:val="both"/>
        <w:divId w:val="1451897240"/>
        <w:rPr>
          <w:sz w:val="28"/>
          <w:szCs w:val="28"/>
          <w:lang w:val="en-US"/>
        </w:rPr>
      </w:pPr>
      <w:r w:rsidRPr="005D466B">
        <w:rPr>
          <w:sz w:val="28"/>
          <w:szCs w:val="28"/>
        </w:rPr>
        <w:t>"</w:t>
      </w:r>
      <w:r w:rsidR="007E5CC2">
        <w:rPr>
          <w:sz w:val="28"/>
          <w:szCs w:val="28"/>
          <w:lang w:val="en-US"/>
        </w:rPr>
        <w:t>b</w:t>
      </w:r>
      <w:r w:rsidR="001C4F6E">
        <w:rPr>
          <w:sz w:val="28"/>
          <w:szCs w:val="28"/>
          <w:lang w:val="en-US"/>
        </w:rPr>
        <w:t xml:space="preserve">) </w:t>
      </w:r>
      <w:r w:rsidR="00155C15">
        <w:rPr>
          <w:sz w:val="28"/>
          <w:szCs w:val="28"/>
          <w:lang w:val="en-US"/>
        </w:rPr>
        <w:t>Việc</w:t>
      </w:r>
      <w:r w:rsidR="007E5CC2">
        <w:rPr>
          <w:sz w:val="28"/>
          <w:szCs w:val="28"/>
          <w:lang w:val="en-US"/>
        </w:rPr>
        <w:t xml:space="preserve"> thay đổi </w:t>
      </w:r>
      <w:r w:rsidR="00E02BE3">
        <w:rPr>
          <w:sz w:val="28"/>
          <w:szCs w:val="28"/>
          <w:lang w:val="en-US"/>
        </w:rPr>
        <w:t xml:space="preserve">điều kiện, điều khoản của trái phiếu đã phát hành tại thị </w:t>
      </w:r>
      <w:r w:rsidR="00E02BE3">
        <w:rPr>
          <w:sz w:val="28"/>
          <w:szCs w:val="28"/>
          <w:lang w:val="en-US"/>
        </w:rPr>
        <w:lastRenderedPageBreak/>
        <w:t xml:space="preserve">trường trong nước trước khi Nghị định </w:t>
      </w:r>
      <w:r w:rsidR="00EA5BD6">
        <w:rPr>
          <w:sz w:val="28"/>
          <w:szCs w:val="28"/>
          <w:lang w:val="en-US"/>
        </w:rPr>
        <w:t>65/2022/NĐ-CP</w:t>
      </w:r>
      <w:r w:rsidR="00E02BE3">
        <w:rPr>
          <w:sz w:val="28"/>
          <w:szCs w:val="28"/>
          <w:lang w:val="en-US"/>
        </w:rPr>
        <w:t xml:space="preserve"> có hiệu lực thi hành và còn dư nợ đến thời điểm Nghị định </w:t>
      </w:r>
      <w:r w:rsidR="00EA5BD6">
        <w:rPr>
          <w:sz w:val="28"/>
          <w:szCs w:val="28"/>
          <w:lang w:val="en-US"/>
        </w:rPr>
        <w:t>65/2022/NĐ-CP</w:t>
      </w:r>
      <w:r w:rsidR="00E02BE3">
        <w:rPr>
          <w:sz w:val="28"/>
          <w:szCs w:val="28"/>
          <w:lang w:val="en-US"/>
        </w:rPr>
        <w:t xml:space="preserve"> có hiệu lực thi hành phải đảm bảo các nguyên tắc sau:</w:t>
      </w:r>
    </w:p>
    <w:p w:rsidR="00E02BE3" w:rsidRDefault="00E02BE3" w:rsidP="00FF53B2">
      <w:pPr>
        <w:widowControl w:val="0"/>
        <w:spacing w:before="120" w:after="120" w:line="360" w:lineRule="exact"/>
        <w:ind w:firstLine="720"/>
        <w:jc w:val="both"/>
        <w:divId w:val="1451897240"/>
        <w:rPr>
          <w:sz w:val="28"/>
          <w:szCs w:val="28"/>
          <w:lang w:val="en-US"/>
        </w:rPr>
      </w:pPr>
      <w:r>
        <w:rPr>
          <w:sz w:val="28"/>
          <w:szCs w:val="28"/>
          <w:lang w:val="en-US"/>
        </w:rPr>
        <w:t>- Tuân thủ quy định tại khoản 3 Điều 1 Nghị định số 65/2022/NĐ-CP.</w:t>
      </w:r>
    </w:p>
    <w:p w:rsidR="00EA71B2" w:rsidRDefault="003C47E2" w:rsidP="00FF53B2">
      <w:pPr>
        <w:widowControl w:val="0"/>
        <w:spacing w:before="120" w:after="120" w:line="360" w:lineRule="exact"/>
        <w:ind w:firstLine="720"/>
        <w:jc w:val="both"/>
        <w:divId w:val="1451897240"/>
        <w:rPr>
          <w:sz w:val="28"/>
          <w:szCs w:val="28"/>
          <w:lang w:val="en-US"/>
        </w:rPr>
      </w:pPr>
      <w:r>
        <w:rPr>
          <w:sz w:val="28"/>
          <w:szCs w:val="28"/>
          <w:lang w:val="en-US"/>
        </w:rPr>
        <w:t>-</w:t>
      </w:r>
      <w:r w:rsidR="001058EF">
        <w:rPr>
          <w:sz w:val="28"/>
          <w:szCs w:val="28"/>
          <w:lang w:val="en-US"/>
        </w:rPr>
        <w:t xml:space="preserve"> </w:t>
      </w:r>
      <w:r w:rsidR="00E02BE3">
        <w:rPr>
          <w:sz w:val="28"/>
          <w:szCs w:val="28"/>
          <w:lang w:val="en-US"/>
        </w:rPr>
        <w:t xml:space="preserve">Trường hợp </w:t>
      </w:r>
      <w:r w:rsidR="00FF53B2">
        <w:rPr>
          <w:sz w:val="28"/>
          <w:szCs w:val="28"/>
          <w:lang w:val="en-US"/>
        </w:rPr>
        <w:t>kéo dài</w:t>
      </w:r>
      <w:r w:rsidR="007E5CC2">
        <w:rPr>
          <w:sz w:val="28"/>
          <w:szCs w:val="28"/>
          <w:lang w:val="en-US"/>
        </w:rPr>
        <w:t xml:space="preserve"> kỳ hạn </w:t>
      </w:r>
      <w:r w:rsidR="00EA71B2">
        <w:rPr>
          <w:sz w:val="28"/>
          <w:szCs w:val="28"/>
          <w:lang w:val="en-US"/>
        </w:rPr>
        <w:t xml:space="preserve">của </w:t>
      </w:r>
      <w:r w:rsidR="007E5CC2">
        <w:rPr>
          <w:sz w:val="28"/>
          <w:szCs w:val="28"/>
          <w:lang w:val="en-US"/>
        </w:rPr>
        <w:t>trái phiếu</w:t>
      </w:r>
      <w:r w:rsidR="00EA71B2">
        <w:rPr>
          <w:sz w:val="28"/>
          <w:szCs w:val="28"/>
          <w:lang w:val="en-US"/>
        </w:rPr>
        <w:t xml:space="preserve"> thì </w:t>
      </w:r>
      <w:r w:rsidR="003E44B2">
        <w:rPr>
          <w:sz w:val="28"/>
          <w:szCs w:val="28"/>
          <w:lang w:val="en-US"/>
        </w:rPr>
        <w:t>thời gian</w:t>
      </w:r>
      <w:r w:rsidR="007E5CC2">
        <w:rPr>
          <w:sz w:val="28"/>
          <w:szCs w:val="28"/>
          <w:lang w:val="en-US"/>
        </w:rPr>
        <w:t xml:space="preserve"> </w:t>
      </w:r>
      <w:r w:rsidR="00C83D1C">
        <w:rPr>
          <w:sz w:val="28"/>
          <w:szCs w:val="28"/>
          <w:lang w:val="en-US"/>
        </w:rPr>
        <w:t>tối đa không quá</w:t>
      </w:r>
      <w:r w:rsidR="007E5CC2">
        <w:rPr>
          <w:sz w:val="28"/>
          <w:szCs w:val="28"/>
          <w:lang w:val="en-US"/>
        </w:rPr>
        <w:t xml:space="preserve"> </w:t>
      </w:r>
      <w:r w:rsidR="00DA6EDA">
        <w:rPr>
          <w:sz w:val="28"/>
          <w:szCs w:val="28"/>
          <w:lang w:val="en-US"/>
        </w:rPr>
        <w:t>0</w:t>
      </w:r>
      <w:r w:rsidR="00033FE2">
        <w:rPr>
          <w:sz w:val="28"/>
          <w:szCs w:val="28"/>
          <w:lang w:val="en-US"/>
        </w:rPr>
        <w:t>2</w:t>
      </w:r>
      <w:r w:rsidR="007E5CC2">
        <w:rPr>
          <w:sz w:val="28"/>
          <w:szCs w:val="28"/>
          <w:lang w:val="en-US"/>
        </w:rPr>
        <w:t xml:space="preserve"> năm so với kỳ hạn tại phương án phát hành trái phiếu</w:t>
      </w:r>
      <w:r w:rsidR="00C83D1C">
        <w:rPr>
          <w:sz w:val="28"/>
          <w:szCs w:val="28"/>
          <w:lang w:val="en-US"/>
        </w:rPr>
        <w:t xml:space="preserve"> đã công bố cho nhà đầu tư</w:t>
      </w:r>
      <w:r w:rsidR="007E5CC2">
        <w:rPr>
          <w:sz w:val="28"/>
          <w:szCs w:val="28"/>
          <w:lang w:val="en-US"/>
        </w:rPr>
        <w:t>.</w:t>
      </w:r>
      <w:r w:rsidR="00923695">
        <w:rPr>
          <w:sz w:val="28"/>
          <w:szCs w:val="28"/>
          <w:lang w:val="en-US"/>
        </w:rPr>
        <w:t xml:space="preserve"> </w:t>
      </w:r>
    </w:p>
    <w:p w:rsidR="004152EC" w:rsidRDefault="00EA71B2" w:rsidP="00FF53B2">
      <w:pPr>
        <w:widowControl w:val="0"/>
        <w:spacing w:before="120" w:after="120" w:line="360" w:lineRule="exact"/>
        <w:ind w:firstLine="720"/>
        <w:jc w:val="both"/>
        <w:divId w:val="1451897240"/>
        <w:rPr>
          <w:sz w:val="28"/>
          <w:szCs w:val="28"/>
          <w:lang w:val="en-US"/>
        </w:rPr>
      </w:pPr>
      <w:r>
        <w:rPr>
          <w:sz w:val="28"/>
          <w:szCs w:val="28"/>
          <w:lang w:val="en-US"/>
        </w:rPr>
        <w:t>- Đối với người sở hữu trái phiếu không chấp thuận thay đổi điều kiện, điều khoản của trái phiếu thì d</w:t>
      </w:r>
      <w:r w:rsidR="003C47E2">
        <w:rPr>
          <w:sz w:val="28"/>
          <w:szCs w:val="28"/>
          <w:lang w:val="en-US"/>
        </w:rPr>
        <w:t xml:space="preserve">oanh nghiệp phát hành có trách nhiệm đàm phán để đảm bảo quyền lợi của nhà đầu tư. Trường hợp người sở hữu trái phiếu không chấp thuận phương án đàm phán thì doanh nghiệp phải thanh toán đầy đủ gốc, lãi trái phiếu khi đến hạn </w:t>
      </w:r>
      <w:r>
        <w:rPr>
          <w:sz w:val="28"/>
          <w:szCs w:val="28"/>
          <w:lang w:val="en-US"/>
        </w:rPr>
        <w:t xml:space="preserve">và thực hiện các quyền kèm theo (nếu có) cho người sở hữu trái phiếu </w:t>
      </w:r>
      <w:r w:rsidR="003C47E2">
        <w:rPr>
          <w:sz w:val="28"/>
          <w:szCs w:val="28"/>
          <w:lang w:val="en-US"/>
        </w:rPr>
        <w:t>theo phương án phát hành trái phiếu đã công bố cho nhà đầu tư.</w:t>
      </w:r>
      <w:r w:rsidR="00C800E0" w:rsidRPr="005D466B">
        <w:rPr>
          <w:sz w:val="28"/>
          <w:szCs w:val="28"/>
        </w:rPr>
        <w:t>"</w:t>
      </w:r>
    </w:p>
    <w:p w:rsidR="00CC0DC0" w:rsidRPr="00764BC7" w:rsidRDefault="00C90BCB" w:rsidP="00FF53B2">
      <w:pPr>
        <w:pStyle w:val="Heading1"/>
        <w:keepNext w:val="0"/>
        <w:widowControl w:val="0"/>
        <w:spacing w:before="120" w:after="120" w:line="360" w:lineRule="exact"/>
        <w:ind w:firstLine="720"/>
        <w:jc w:val="both"/>
        <w:rPr>
          <w:bCs w:val="0"/>
          <w:sz w:val="28"/>
          <w:szCs w:val="28"/>
        </w:rPr>
      </w:pPr>
      <w:bookmarkStart w:id="0" w:name="_Toc458006983"/>
      <w:r w:rsidRPr="00D02CBD">
        <w:rPr>
          <w:bCs w:val="0"/>
          <w:sz w:val="28"/>
          <w:szCs w:val="28"/>
        </w:rPr>
        <w:t xml:space="preserve">Điều </w:t>
      </w:r>
      <w:r w:rsidR="00E24650">
        <w:rPr>
          <w:bCs w:val="0"/>
          <w:sz w:val="28"/>
          <w:szCs w:val="28"/>
          <w:lang w:val="en-US"/>
        </w:rPr>
        <w:t>3</w:t>
      </w:r>
      <w:r w:rsidRPr="00D02CBD">
        <w:rPr>
          <w:bCs w:val="0"/>
          <w:sz w:val="28"/>
          <w:szCs w:val="28"/>
        </w:rPr>
        <w:t xml:space="preserve">. </w:t>
      </w:r>
      <w:bookmarkStart w:id="1" w:name="_Toc458007014"/>
      <w:bookmarkEnd w:id="0"/>
      <w:r w:rsidR="008E3E53" w:rsidRPr="00764BC7">
        <w:rPr>
          <w:bCs w:val="0"/>
          <w:sz w:val="28"/>
          <w:szCs w:val="28"/>
        </w:rPr>
        <w:t>Hiệu lực và t</w:t>
      </w:r>
      <w:r w:rsidR="009B42CA" w:rsidRPr="00764BC7">
        <w:rPr>
          <w:bCs w:val="0"/>
          <w:sz w:val="28"/>
          <w:szCs w:val="28"/>
        </w:rPr>
        <w:t>rách nhiệm thi hành</w:t>
      </w:r>
      <w:bookmarkEnd w:id="1"/>
    </w:p>
    <w:p w:rsidR="008E3E53" w:rsidRPr="008E3E53" w:rsidRDefault="008E3E53" w:rsidP="00FF53B2">
      <w:pPr>
        <w:widowControl w:val="0"/>
        <w:spacing w:before="120" w:after="120" w:line="360" w:lineRule="exact"/>
        <w:ind w:firstLine="720"/>
        <w:jc w:val="both"/>
        <w:rPr>
          <w:sz w:val="28"/>
          <w:szCs w:val="28"/>
        </w:rPr>
      </w:pPr>
      <w:r w:rsidRPr="008E3E53">
        <w:rPr>
          <w:sz w:val="28"/>
          <w:szCs w:val="28"/>
        </w:rPr>
        <w:t xml:space="preserve">1. </w:t>
      </w:r>
      <w:r w:rsidRPr="00D02CBD">
        <w:rPr>
          <w:sz w:val="28"/>
          <w:szCs w:val="28"/>
        </w:rPr>
        <w:t xml:space="preserve">Nghị định này có hiệu lực thi hành kể từ ngày ….. tháng ….năm </w:t>
      </w:r>
      <w:r>
        <w:rPr>
          <w:sz w:val="28"/>
          <w:szCs w:val="28"/>
        </w:rPr>
        <w:t>20</w:t>
      </w:r>
      <w:r w:rsidRPr="008E3E53">
        <w:rPr>
          <w:sz w:val="28"/>
          <w:szCs w:val="28"/>
        </w:rPr>
        <w:t>2</w:t>
      </w:r>
      <w:r w:rsidR="004126FE">
        <w:rPr>
          <w:sz w:val="28"/>
          <w:szCs w:val="28"/>
          <w:lang w:val="en-US"/>
        </w:rPr>
        <w:t>3</w:t>
      </w:r>
      <w:r w:rsidRPr="008E3E53">
        <w:rPr>
          <w:sz w:val="28"/>
          <w:szCs w:val="28"/>
        </w:rPr>
        <w:t>.</w:t>
      </w:r>
    </w:p>
    <w:p w:rsidR="008D40E1" w:rsidRPr="00B6797C" w:rsidRDefault="008E3E53" w:rsidP="00FF53B2">
      <w:pPr>
        <w:widowControl w:val="0"/>
        <w:spacing w:before="120" w:after="120" w:line="360" w:lineRule="exact"/>
        <w:ind w:firstLine="720"/>
        <w:jc w:val="both"/>
        <w:rPr>
          <w:sz w:val="28"/>
          <w:szCs w:val="28"/>
        </w:rPr>
      </w:pPr>
      <w:r w:rsidRPr="008E3E53">
        <w:rPr>
          <w:sz w:val="28"/>
          <w:szCs w:val="28"/>
        </w:rPr>
        <w:t xml:space="preserve">2. </w:t>
      </w:r>
      <w:r w:rsidR="00C90BCB" w:rsidRPr="00D02CBD">
        <w:rPr>
          <w:sz w:val="28"/>
          <w:szCs w:val="28"/>
        </w:rPr>
        <w:t>Các Bộ trưởng, Thủ trưởng cơ quan ngang Bộ, Thủ trưởng cơ quan thuộc Chính phủ, Chủ tịch Ủy ban nhân dân tỉnh, thành phố trực thuộc Trung ương; Hội đồng quản trị, Hội đồng thành viên, Tổng giám đốc, Giám đốc các doanh nghiệp phát hành trái phiếu chịu trách nhiệm thi hành Nghị định này./.</w:t>
      </w:r>
    </w:p>
    <w:p w:rsidR="00EB4833" w:rsidRPr="00B6797C" w:rsidRDefault="00EB4833" w:rsidP="00D02CBD">
      <w:pPr>
        <w:spacing w:before="120" w:after="120" w:line="360" w:lineRule="exact"/>
        <w:ind w:firstLine="720"/>
        <w:jc w:val="both"/>
        <w:rPr>
          <w:sz w:val="28"/>
          <w:szCs w:val="28"/>
        </w:rPr>
      </w:pPr>
    </w:p>
    <w:tbl>
      <w:tblPr>
        <w:tblW w:w="0" w:type="auto"/>
        <w:tblInd w:w="-34" w:type="dxa"/>
        <w:tblLayout w:type="fixed"/>
        <w:tblLook w:val="0000"/>
      </w:tblPr>
      <w:tblGrid>
        <w:gridCol w:w="5732"/>
        <w:gridCol w:w="3510"/>
        <w:gridCol w:w="45"/>
      </w:tblGrid>
      <w:tr w:rsidR="00EB4833" w:rsidRPr="00EB4833" w:rsidTr="00EB4833">
        <w:trPr>
          <w:gridAfter w:val="1"/>
          <w:wAfter w:w="45" w:type="dxa"/>
          <w:trHeight w:val="698"/>
        </w:trPr>
        <w:tc>
          <w:tcPr>
            <w:tcW w:w="5732" w:type="dxa"/>
          </w:tcPr>
          <w:p w:rsidR="00EB4833" w:rsidRPr="00EB4833" w:rsidRDefault="00EB4833" w:rsidP="00EB4833">
            <w:pPr>
              <w:widowControl w:val="0"/>
              <w:jc w:val="both"/>
              <w:rPr>
                <w:rFonts w:eastAsia="MS Mincho"/>
                <w:b/>
                <w:i/>
                <w:lang w:val="pt-BR" w:eastAsia="ja-JP"/>
              </w:rPr>
            </w:pPr>
            <w:r w:rsidRPr="00EB4833">
              <w:rPr>
                <w:rFonts w:eastAsia="MS Mincho"/>
                <w:b/>
                <w:i/>
                <w:lang w:val="pt-BR" w:eastAsia="ja-JP"/>
              </w:rPr>
              <w:t>Nơi nhận:</w:t>
            </w:r>
          </w:p>
          <w:p w:rsidR="00EB4833" w:rsidRPr="00EB4833" w:rsidRDefault="00EB4833" w:rsidP="00EB4833">
            <w:pPr>
              <w:widowControl w:val="0"/>
              <w:jc w:val="both"/>
              <w:rPr>
                <w:rFonts w:eastAsia="MS Mincho"/>
                <w:sz w:val="22"/>
                <w:szCs w:val="22"/>
                <w:lang w:val="pt-BR" w:eastAsia="ja-JP"/>
              </w:rPr>
            </w:pPr>
            <w:r w:rsidRPr="00EB4833">
              <w:rPr>
                <w:rFonts w:eastAsia="MS Mincho"/>
                <w:sz w:val="22"/>
                <w:szCs w:val="22"/>
                <w:lang w:val="pt-BR" w:eastAsia="ja-JP"/>
              </w:rPr>
              <w:t>- Ban Bí thư Trung ương Đảng,</w:t>
            </w:r>
          </w:p>
          <w:p w:rsidR="00EB4833" w:rsidRPr="00EB4833" w:rsidRDefault="00EB4833" w:rsidP="00EB4833">
            <w:pPr>
              <w:widowControl w:val="0"/>
              <w:jc w:val="both"/>
              <w:rPr>
                <w:rFonts w:eastAsia="MS Mincho"/>
                <w:sz w:val="22"/>
                <w:szCs w:val="22"/>
                <w:lang w:val="pt-BR" w:eastAsia="ja-JP"/>
              </w:rPr>
            </w:pPr>
            <w:r w:rsidRPr="00EB4833">
              <w:rPr>
                <w:rFonts w:eastAsia="MS Mincho"/>
                <w:sz w:val="22"/>
                <w:szCs w:val="22"/>
                <w:lang w:val="pt-BR" w:eastAsia="ja-JP"/>
              </w:rPr>
              <w:t>- Thủ tướng, các PTT Chính phủ,</w:t>
            </w:r>
          </w:p>
          <w:p w:rsidR="00EB4833" w:rsidRPr="00EB4833" w:rsidRDefault="00EB4833" w:rsidP="00EB4833">
            <w:pPr>
              <w:widowControl w:val="0"/>
              <w:jc w:val="both"/>
              <w:rPr>
                <w:rFonts w:eastAsia="MS Mincho"/>
                <w:sz w:val="22"/>
                <w:szCs w:val="22"/>
                <w:lang w:val="pt-BR" w:eastAsia="ja-JP"/>
              </w:rPr>
            </w:pPr>
            <w:r w:rsidRPr="00EB4833">
              <w:rPr>
                <w:rFonts w:eastAsia="MS Mincho"/>
                <w:sz w:val="22"/>
                <w:szCs w:val="22"/>
                <w:lang w:val="pt-BR" w:eastAsia="ja-JP"/>
              </w:rPr>
              <w:t>- Các Bộ, cơ quan ngang Bộ, cơ quan thuộc Chính phủ,</w:t>
            </w:r>
          </w:p>
          <w:p w:rsidR="00EB4833" w:rsidRPr="00EB4833" w:rsidRDefault="00EB4833" w:rsidP="00EB4833">
            <w:pPr>
              <w:widowControl w:val="0"/>
              <w:jc w:val="both"/>
              <w:rPr>
                <w:rFonts w:eastAsia="MS Mincho"/>
                <w:sz w:val="22"/>
                <w:szCs w:val="22"/>
                <w:lang w:val="pt-BR" w:eastAsia="ja-JP"/>
              </w:rPr>
            </w:pPr>
            <w:r w:rsidRPr="00EB4833">
              <w:rPr>
                <w:rFonts w:eastAsia="MS Mincho"/>
                <w:sz w:val="22"/>
                <w:szCs w:val="22"/>
                <w:lang w:val="pt-BR" w:eastAsia="ja-JP"/>
              </w:rPr>
              <w:t>- HĐND, UBND các tỉnh, thành phố trực thuộc TW,</w:t>
            </w:r>
          </w:p>
          <w:p w:rsidR="00EB4833" w:rsidRPr="00EB4833" w:rsidRDefault="00EB4833" w:rsidP="00EB4833">
            <w:pPr>
              <w:widowControl w:val="0"/>
              <w:jc w:val="both"/>
              <w:rPr>
                <w:rFonts w:eastAsia="MS Mincho"/>
                <w:sz w:val="22"/>
                <w:szCs w:val="22"/>
                <w:lang w:val="pt-BR" w:eastAsia="ja-JP"/>
              </w:rPr>
            </w:pPr>
            <w:r w:rsidRPr="00EB4833">
              <w:rPr>
                <w:rFonts w:eastAsia="MS Mincho"/>
                <w:sz w:val="22"/>
                <w:szCs w:val="22"/>
                <w:lang w:val="pt-BR" w:eastAsia="ja-JP"/>
              </w:rPr>
              <w:t>- Văn phòng Trung ương và các Ban của Đảng,</w:t>
            </w:r>
          </w:p>
          <w:p w:rsidR="00EB4833" w:rsidRPr="00EB4833" w:rsidRDefault="00EB4833" w:rsidP="00EB4833">
            <w:pPr>
              <w:widowControl w:val="0"/>
              <w:jc w:val="both"/>
              <w:rPr>
                <w:rFonts w:eastAsia="MS Mincho"/>
                <w:sz w:val="22"/>
                <w:szCs w:val="22"/>
                <w:lang w:val="pt-BR" w:eastAsia="ja-JP"/>
              </w:rPr>
            </w:pPr>
            <w:r w:rsidRPr="00EB4833">
              <w:rPr>
                <w:rFonts w:eastAsia="MS Mincho"/>
                <w:sz w:val="22"/>
                <w:szCs w:val="22"/>
                <w:lang w:val="pt-BR" w:eastAsia="ja-JP"/>
              </w:rPr>
              <w:t>- Văn phòng Tổng bí thư,</w:t>
            </w:r>
          </w:p>
          <w:p w:rsidR="00EB4833" w:rsidRPr="00EB4833" w:rsidRDefault="00EB4833" w:rsidP="00EB4833">
            <w:pPr>
              <w:widowControl w:val="0"/>
              <w:jc w:val="both"/>
              <w:rPr>
                <w:rFonts w:eastAsia="MS Mincho"/>
                <w:sz w:val="22"/>
                <w:szCs w:val="22"/>
                <w:lang w:val="pt-BR" w:eastAsia="ja-JP"/>
              </w:rPr>
            </w:pPr>
            <w:r w:rsidRPr="00EB4833">
              <w:rPr>
                <w:rFonts w:eastAsia="MS Mincho"/>
                <w:sz w:val="22"/>
                <w:szCs w:val="22"/>
                <w:lang w:val="pt-BR" w:eastAsia="ja-JP"/>
              </w:rPr>
              <w:t>- Văn phòng Quốc hội,</w:t>
            </w:r>
          </w:p>
          <w:p w:rsidR="00EB4833" w:rsidRPr="00EB4833" w:rsidRDefault="00EB4833" w:rsidP="00EB4833">
            <w:pPr>
              <w:widowControl w:val="0"/>
              <w:jc w:val="both"/>
              <w:rPr>
                <w:rFonts w:eastAsia="MS Mincho"/>
                <w:sz w:val="22"/>
                <w:szCs w:val="22"/>
                <w:lang w:val="pt-BR" w:eastAsia="ja-JP"/>
              </w:rPr>
            </w:pPr>
            <w:r w:rsidRPr="00EB4833">
              <w:rPr>
                <w:rFonts w:eastAsia="MS Mincho"/>
                <w:sz w:val="22"/>
                <w:szCs w:val="22"/>
                <w:lang w:val="pt-BR" w:eastAsia="ja-JP"/>
              </w:rPr>
              <w:t>- Văn phòng Chủ tịch nước,</w:t>
            </w:r>
          </w:p>
          <w:p w:rsidR="00EB4833" w:rsidRPr="00EB4833" w:rsidRDefault="00EB4833" w:rsidP="00EB4833">
            <w:pPr>
              <w:widowControl w:val="0"/>
              <w:jc w:val="both"/>
              <w:rPr>
                <w:rFonts w:eastAsia="MS Mincho"/>
                <w:sz w:val="22"/>
                <w:szCs w:val="22"/>
                <w:lang w:val="pt-BR" w:eastAsia="ja-JP"/>
              </w:rPr>
            </w:pPr>
            <w:r w:rsidRPr="00EB4833">
              <w:rPr>
                <w:rFonts w:eastAsia="MS Mincho"/>
                <w:sz w:val="22"/>
                <w:szCs w:val="22"/>
                <w:lang w:val="pt-BR" w:eastAsia="ja-JP"/>
              </w:rPr>
              <w:t>- Viện kiểm sát nhân dân tối cao,</w:t>
            </w:r>
          </w:p>
          <w:p w:rsidR="00EB4833" w:rsidRPr="00EB4833" w:rsidRDefault="00EB4833" w:rsidP="00EB4833">
            <w:pPr>
              <w:widowControl w:val="0"/>
              <w:jc w:val="both"/>
              <w:rPr>
                <w:rFonts w:eastAsia="MS Mincho"/>
                <w:sz w:val="22"/>
                <w:szCs w:val="22"/>
                <w:lang w:val="pt-BR" w:eastAsia="ja-JP"/>
              </w:rPr>
            </w:pPr>
            <w:r w:rsidRPr="00EB4833">
              <w:rPr>
                <w:rFonts w:eastAsia="MS Mincho"/>
                <w:sz w:val="22"/>
                <w:szCs w:val="22"/>
                <w:lang w:val="pt-BR" w:eastAsia="ja-JP"/>
              </w:rPr>
              <w:t>- Toà án nhân dân tối cao,</w:t>
            </w:r>
          </w:p>
          <w:p w:rsidR="00EB4833" w:rsidRPr="00EB4833" w:rsidRDefault="00EB4833" w:rsidP="00EB4833">
            <w:pPr>
              <w:widowControl w:val="0"/>
              <w:jc w:val="both"/>
              <w:rPr>
                <w:rFonts w:eastAsia="MS Mincho"/>
                <w:sz w:val="22"/>
                <w:szCs w:val="22"/>
                <w:lang w:val="pt-BR" w:eastAsia="ja-JP"/>
              </w:rPr>
            </w:pPr>
            <w:r w:rsidRPr="00EB4833">
              <w:rPr>
                <w:rFonts w:eastAsia="MS Mincho"/>
                <w:sz w:val="22"/>
                <w:szCs w:val="22"/>
                <w:lang w:val="pt-BR" w:eastAsia="ja-JP"/>
              </w:rPr>
              <w:t>- Cơ quan Trung ương của các đoàn thể,</w:t>
            </w:r>
          </w:p>
          <w:p w:rsidR="00EB4833" w:rsidRPr="00EB4833" w:rsidRDefault="00EB4833" w:rsidP="00EB4833">
            <w:pPr>
              <w:widowControl w:val="0"/>
              <w:jc w:val="both"/>
              <w:rPr>
                <w:rFonts w:eastAsia="MS Mincho"/>
                <w:sz w:val="22"/>
                <w:szCs w:val="22"/>
                <w:lang w:val="pt-BR" w:eastAsia="ja-JP"/>
              </w:rPr>
            </w:pPr>
            <w:r w:rsidRPr="00EB4833">
              <w:rPr>
                <w:rFonts w:eastAsia="MS Mincho"/>
                <w:sz w:val="22"/>
                <w:szCs w:val="22"/>
                <w:lang w:val="pt-BR" w:eastAsia="ja-JP"/>
              </w:rPr>
              <w:t>- Công báo, Website Chính phủ, Website Bộ Tài chính,</w:t>
            </w:r>
          </w:p>
          <w:p w:rsidR="00EB4833" w:rsidRPr="00EB4833" w:rsidRDefault="00EB4833" w:rsidP="00EB4833">
            <w:pPr>
              <w:widowControl w:val="0"/>
              <w:jc w:val="both"/>
              <w:rPr>
                <w:rFonts w:eastAsia="MS Mincho"/>
                <w:sz w:val="22"/>
                <w:szCs w:val="22"/>
                <w:lang w:val="pt-BR" w:eastAsia="ja-JP"/>
              </w:rPr>
            </w:pPr>
            <w:r w:rsidRPr="00EB4833">
              <w:rPr>
                <w:rFonts w:eastAsia="MS Mincho"/>
                <w:sz w:val="22"/>
                <w:szCs w:val="22"/>
                <w:lang w:val="pt-BR" w:eastAsia="ja-JP"/>
              </w:rPr>
              <w:t>- VPCP: BTCN, các PCN, các Vụ, Cục, các đơn vị trực thuộc,</w:t>
            </w:r>
          </w:p>
          <w:p w:rsidR="00EB4833" w:rsidRPr="00EB4833" w:rsidRDefault="00EB4833" w:rsidP="00B745E5">
            <w:pPr>
              <w:widowControl w:val="0"/>
              <w:jc w:val="both"/>
              <w:rPr>
                <w:rFonts w:eastAsia="MS Mincho"/>
                <w:sz w:val="16"/>
                <w:lang w:eastAsia="ja-JP"/>
              </w:rPr>
            </w:pPr>
            <w:r w:rsidRPr="00EB4833">
              <w:rPr>
                <w:rFonts w:eastAsia="MS Mincho"/>
                <w:sz w:val="22"/>
                <w:szCs w:val="22"/>
                <w:lang w:val="pt-BR" w:eastAsia="ja-JP"/>
              </w:rPr>
              <w:t>- Lưu: Văn thư, KTTH (</w:t>
            </w:r>
            <w:r w:rsidR="00B745E5">
              <w:rPr>
                <w:rFonts w:eastAsia="MS Mincho"/>
                <w:sz w:val="22"/>
                <w:szCs w:val="22"/>
                <w:lang w:val="pt-BR" w:eastAsia="ja-JP"/>
              </w:rPr>
              <w:t xml:space="preserve">     </w:t>
            </w:r>
            <w:r w:rsidR="00B745E5" w:rsidRPr="00EB4833">
              <w:rPr>
                <w:rFonts w:eastAsia="MS Mincho"/>
                <w:sz w:val="22"/>
                <w:szCs w:val="22"/>
                <w:lang w:val="pt-BR" w:eastAsia="ja-JP"/>
              </w:rPr>
              <w:t>b</w:t>
            </w:r>
            <w:r w:rsidRPr="00EB4833">
              <w:rPr>
                <w:rFonts w:eastAsia="MS Mincho"/>
                <w:sz w:val="22"/>
                <w:szCs w:val="22"/>
                <w:lang w:val="pt-BR" w:eastAsia="ja-JP"/>
              </w:rPr>
              <w:t>).</w:t>
            </w:r>
          </w:p>
        </w:tc>
        <w:tc>
          <w:tcPr>
            <w:tcW w:w="3510" w:type="dxa"/>
          </w:tcPr>
          <w:p w:rsidR="00EB4833" w:rsidRPr="00EB4833" w:rsidRDefault="00EB4833" w:rsidP="00311333">
            <w:pPr>
              <w:widowControl w:val="0"/>
              <w:jc w:val="center"/>
              <w:rPr>
                <w:rFonts w:eastAsia="MS Mincho"/>
                <w:b/>
                <w:sz w:val="26"/>
                <w:lang w:val="pt-BR" w:eastAsia="ja-JP"/>
              </w:rPr>
            </w:pPr>
            <w:r w:rsidRPr="00EB4833">
              <w:rPr>
                <w:rFonts w:eastAsia="MS Mincho"/>
                <w:b/>
                <w:sz w:val="26"/>
                <w:lang w:val="pt-BR" w:eastAsia="ja-JP"/>
              </w:rPr>
              <w:t>TM. CHÍNH PHỦ</w:t>
            </w:r>
          </w:p>
          <w:p w:rsidR="00EB4833" w:rsidRDefault="004126FE" w:rsidP="00311333">
            <w:pPr>
              <w:widowControl w:val="0"/>
              <w:jc w:val="center"/>
              <w:rPr>
                <w:rFonts w:eastAsia="MS Mincho"/>
                <w:b/>
                <w:sz w:val="26"/>
                <w:lang w:val="pt-BR" w:eastAsia="ja-JP"/>
              </w:rPr>
            </w:pPr>
            <w:r>
              <w:rPr>
                <w:rFonts w:eastAsia="MS Mincho"/>
                <w:b/>
                <w:sz w:val="26"/>
                <w:lang w:val="pt-BR" w:eastAsia="ja-JP"/>
              </w:rPr>
              <w:t xml:space="preserve">KT. </w:t>
            </w:r>
            <w:r w:rsidR="00EB4833" w:rsidRPr="00EB4833">
              <w:rPr>
                <w:rFonts w:eastAsia="MS Mincho"/>
                <w:b/>
                <w:sz w:val="26"/>
                <w:lang w:val="pt-BR" w:eastAsia="ja-JP"/>
              </w:rPr>
              <w:t>THỦ TƯỚNG</w:t>
            </w:r>
          </w:p>
          <w:p w:rsidR="004126FE" w:rsidRPr="00EB4833" w:rsidRDefault="004126FE" w:rsidP="00311333">
            <w:pPr>
              <w:widowControl w:val="0"/>
              <w:jc w:val="center"/>
              <w:rPr>
                <w:rFonts w:eastAsia="MS Mincho"/>
                <w:b/>
                <w:sz w:val="26"/>
                <w:lang w:val="pt-BR" w:eastAsia="ja-JP"/>
              </w:rPr>
            </w:pPr>
            <w:r>
              <w:rPr>
                <w:rFonts w:eastAsia="MS Mincho"/>
                <w:b/>
                <w:sz w:val="26"/>
                <w:lang w:val="pt-BR" w:eastAsia="ja-JP"/>
              </w:rPr>
              <w:t>PHÓ THỦ TƯỚNG</w:t>
            </w:r>
          </w:p>
          <w:p w:rsidR="00EB4833" w:rsidRPr="00EB4833" w:rsidRDefault="00EB4833" w:rsidP="00EB4833">
            <w:pPr>
              <w:widowControl w:val="0"/>
              <w:spacing w:before="120" w:after="120"/>
              <w:jc w:val="center"/>
              <w:rPr>
                <w:rFonts w:eastAsia="MS Mincho"/>
                <w:b/>
                <w:lang w:val="pt-BR" w:eastAsia="ja-JP"/>
              </w:rPr>
            </w:pPr>
          </w:p>
          <w:p w:rsidR="00EB4833" w:rsidRPr="00EB4833" w:rsidRDefault="00EB4833" w:rsidP="00EB4833">
            <w:pPr>
              <w:widowControl w:val="0"/>
              <w:spacing w:before="120" w:after="120"/>
              <w:jc w:val="center"/>
              <w:rPr>
                <w:rFonts w:eastAsia="MS Mincho"/>
                <w:b/>
                <w:lang w:val="pt-BR" w:eastAsia="ja-JP"/>
              </w:rPr>
            </w:pPr>
          </w:p>
          <w:p w:rsidR="00EB4833" w:rsidRPr="00EB4833" w:rsidRDefault="00EB4833" w:rsidP="00EB4833">
            <w:pPr>
              <w:widowControl w:val="0"/>
              <w:spacing w:before="120" w:after="120"/>
              <w:jc w:val="center"/>
              <w:rPr>
                <w:rFonts w:eastAsia="MS Mincho"/>
                <w:b/>
                <w:lang w:val="pt-BR" w:eastAsia="ja-JP"/>
              </w:rPr>
            </w:pPr>
          </w:p>
          <w:p w:rsidR="00EB4833" w:rsidRPr="00EB4833" w:rsidRDefault="00EB4833" w:rsidP="00EB4833">
            <w:pPr>
              <w:widowControl w:val="0"/>
              <w:spacing w:before="120" w:after="120"/>
              <w:jc w:val="center"/>
              <w:rPr>
                <w:rFonts w:eastAsia="MS Mincho"/>
                <w:b/>
                <w:lang w:val="pt-BR" w:eastAsia="ja-JP"/>
              </w:rPr>
            </w:pPr>
          </w:p>
          <w:p w:rsidR="00EB4833" w:rsidRPr="00EB4833" w:rsidRDefault="004126FE" w:rsidP="00EB4833">
            <w:pPr>
              <w:widowControl w:val="0"/>
              <w:spacing w:before="120" w:after="120"/>
              <w:jc w:val="center"/>
              <w:rPr>
                <w:rFonts w:eastAsia="MS Mincho"/>
                <w:b/>
                <w:sz w:val="28"/>
                <w:szCs w:val="28"/>
                <w:lang w:val="pt-BR" w:eastAsia="ja-JP"/>
              </w:rPr>
            </w:pPr>
            <w:r>
              <w:rPr>
                <w:rFonts w:eastAsia="MS Mincho"/>
                <w:b/>
                <w:sz w:val="28"/>
                <w:szCs w:val="28"/>
                <w:lang w:val="pt-BR" w:eastAsia="ja-JP"/>
              </w:rPr>
              <w:t>Lê Minh Khái</w:t>
            </w:r>
          </w:p>
        </w:tc>
      </w:tr>
      <w:tr w:rsidR="009435B5" w:rsidTr="00BE17BA">
        <w:tblPrEx>
          <w:tblBorders>
            <w:bottom w:val="single" w:sz="4" w:space="0" w:color="auto"/>
          </w:tblBorders>
          <w:tblLook w:val="04A0"/>
        </w:tblPrEx>
        <w:trPr>
          <w:trHeight w:val="66"/>
        </w:trPr>
        <w:tc>
          <w:tcPr>
            <w:tcW w:w="9287" w:type="dxa"/>
            <w:gridSpan w:val="3"/>
            <w:tcBorders>
              <w:bottom w:val="nil"/>
            </w:tcBorders>
          </w:tcPr>
          <w:p w:rsidR="00EB4833" w:rsidRPr="00B6797C" w:rsidRDefault="00EB4833" w:rsidP="002A6087">
            <w:pPr>
              <w:spacing w:before="120" w:after="120"/>
              <w:jc w:val="both"/>
            </w:pPr>
          </w:p>
        </w:tc>
      </w:tr>
    </w:tbl>
    <w:p w:rsidR="008D40E1" w:rsidRPr="005D466B" w:rsidRDefault="008D40E1" w:rsidP="008D40E1">
      <w:pPr>
        <w:spacing w:before="120" w:after="120"/>
        <w:ind w:firstLine="720"/>
        <w:jc w:val="both"/>
      </w:pPr>
    </w:p>
    <w:sectPr w:rsidR="008D40E1" w:rsidRPr="005D466B" w:rsidSect="00527BE9">
      <w:headerReference w:type="default" r:id="rId8"/>
      <w:pgSz w:w="11906" w:h="16838"/>
      <w:pgMar w:top="1134" w:right="1134" w:bottom="1134" w:left="1701" w:header="708" w:footer="57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F1D" w:rsidRDefault="00181F1D">
      <w:r>
        <w:separator/>
      </w:r>
    </w:p>
  </w:endnote>
  <w:endnote w:type="continuationSeparator" w:id="0">
    <w:p w:rsidR="00181F1D" w:rsidRDefault="00181F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F1D" w:rsidRDefault="00181F1D">
      <w:r>
        <w:separator/>
      </w:r>
    </w:p>
  </w:footnote>
  <w:footnote w:type="continuationSeparator" w:id="0">
    <w:p w:rsidR="00181F1D" w:rsidRDefault="00181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8D" w:rsidRDefault="00114D58" w:rsidP="000117A0">
    <w:pPr>
      <w:pStyle w:val="Footer"/>
      <w:jc w:val="center"/>
    </w:pPr>
    <w:fldSimple w:instr=" PAGE   \* MERGEFORMAT ">
      <w:r w:rsidR="00DF3D23">
        <w:rPr>
          <w:noProof/>
        </w:rPr>
        <w:t>2</w:t>
      </w:r>
    </w:fldSimple>
  </w:p>
  <w:p w:rsidR="004F498D" w:rsidRDefault="004F498D" w:rsidP="000117A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94DCB2"/>
    <w:lvl w:ilvl="0">
      <w:start w:val="1"/>
      <w:numFmt w:val="decimal"/>
      <w:lvlText w:val="%1."/>
      <w:lvlJc w:val="left"/>
      <w:pPr>
        <w:tabs>
          <w:tab w:val="num" w:pos="1800"/>
        </w:tabs>
        <w:ind w:left="1800" w:hanging="360"/>
      </w:pPr>
    </w:lvl>
  </w:abstractNum>
  <w:abstractNum w:abstractNumId="1">
    <w:nsid w:val="FFFFFF7D"/>
    <w:multiLevelType w:val="singleLevel"/>
    <w:tmpl w:val="714605FC"/>
    <w:lvl w:ilvl="0">
      <w:start w:val="1"/>
      <w:numFmt w:val="decimal"/>
      <w:lvlText w:val="%1."/>
      <w:lvlJc w:val="left"/>
      <w:pPr>
        <w:tabs>
          <w:tab w:val="num" w:pos="1440"/>
        </w:tabs>
        <w:ind w:left="1440" w:hanging="360"/>
      </w:pPr>
    </w:lvl>
  </w:abstractNum>
  <w:abstractNum w:abstractNumId="2">
    <w:nsid w:val="FFFFFF7E"/>
    <w:multiLevelType w:val="singleLevel"/>
    <w:tmpl w:val="F3F21458"/>
    <w:lvl w:ilvl="0">
      <w:start w:val="1"/>
      <w:numFmt w:val="decimal"/>
      <w:lvlText w:val="%1."/>
      <w:lvlJc w:val="left"/>
      <w:pPr>
        <w:tabs>
          <w:tab w:val="num" w:pos="1080"/>
        </w:tabs>
        <w:ind w:left="1080" w:hanging="360"/>
      </w:pPr>
    </w:lvl>
  </w:abstractNum>
  <w:abstractNum w:abstractNumId="3">
    <w:nsid w:val="FFFFFF7F"/>
    <w:multiLevelType w:val="singleLevel"/>
    <w:tmpl w:val="BF022104"/>
    <w:lvl w:ilvl="0">
      <w:start w:val="1"/>
      <w:numFmt w:val="decimal"/>
      <w:lvlText w:val="%1."/>
      <w:lvlJc w:val="left"/>
      <w:pPr>
        <w:tabs>
          <w:tab w:val="num" w:pos="720"/>
        </w:tabs>
        <w:ind w:left="720" w:hanging="360"/>
      </w:pPr>
    </w:lvl>
  </w:abstractNum>
  <w:abstractNum w:abstractNumId="4">
    <w:nsid w:val="FFFFFF80"/>
    <w:multiLevelType w:val="singleLevel"/>
    <w:tmpl w:val="CDE423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16B9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82455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5EC67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1675C6"/>
    <w:lvl w:ilvl="0">
      <w:start w:val="1"/>
      <w:numFmt w:val="decimal"/>
      <w:lvlText w:val="%1."/>
      <w:lvlJc w:val="left"/>
      <w:pPr>
        <w:tabs>
          <w:tab w:val="num" w:pos="360"/>
        </w:tabs>
        <w:ind w:left="360" w:hanging="360"/>
      </w:pPr>
    </w:lvl>
  </w:abstractNum>
  <w:abstractNum w:abstractNumId="9">
    <w:nsid w:val="FFFFFF89"/>
    <w:multiLevelType w:val="singleLevel"/>
    <w:tmpl w:val="9FEE193E"/>
    <w:lvl w:ilvl="0">
      <w:start w:val="1"/>
      <w:numFmt w:val="bullet"/>
      <w:lvlText w:val=""/>
      <w:lvlJc w:val="left"/>
      <w:pPr>
        <w:tabs>
          <w:tab w:val="num" w:pos="360"/>
        </w:tabs>
        <w:ind w:left="360" w:hanging="360"/>
      </w:pPr>
      <w:rPr>
        <w:rFonts w:ascii="Symbol" w:hAnsi="Symbol" w:hint="default"/>
      </w:rPr>
    </w:lvl>
  </w:abstractNum>
  <w:abstractNum w:abstractNumId="10">
    <w:nsid w:val="0370193E"/>
    <w:multiLevelType w:val="hybridMultilevel"/>
    <w:tmpl w:val="EC5AE480"/>
    <w:lvl w:ilvl="0" w:tplc="CB449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496635"/>
    <w:multiLevelType w:val="hybridMultilevel"/>
    <w:tmpl w:val="675CB852"/>
    <w:lvl w:ilvl="0" w:tplc="93F00B40">
      <w:start w:val="1"/>
      <w:numFmt w:val="decimal"/>
      <w:lvlText w:val="%1."/>
      <w:lvlJc w:val="left"/>
      <w:pPr>
        <w:ind w:left="1755" w:hanging="1035"/>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59B4BD6"/>
    <w:multiLevelType w:val="hybridMultilevel"/>
    <w:tmpl w:val="910AD594"/>
    <w:lvl w:ilvl="0" w:tplc="265CF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6604A38"/>
    <w:multiLevelType w:val="hybridMultilevel"/>
    <w:tmpl w:val="175C97E2"/>
    <w:lvl w:ilvl="0" w:tplc="99C0F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632158"/>
    <w:multiLevelType w:val="hybridMultilevel"/>
    <w:tmpl w:val="DAD6CD4E"/>
    <w:lvl w:ilvl="0" w:tplc="3B602B0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B4879A7"/>
    <w:multiLevelType w:val="hybridMultilevel"/>
    <w:tmpl w:val="CF2C6D42"/>
    <w:lvl w:ilvl="0" w:tplc="1B40C10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6C12A56"/>
    <w:multiLevelType w:val="hybridMultilevel"/>
    <w:tmpl w:val="0FFECD7E"/>
    <w:lvl w:ilvl="0" w:tplc="CEF63C5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9686968"/>
    <w:multiLevelType w:val="hybridMultilevel"/>
    <w:tmpl w:val="2F18FD0A"/>
    <w:lvl w:ilvl="0" w:tplc="6D90D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A4A375C"/>
    <w:multiLevelType w:val="hybridMultilevel"/>
    <w:tmpl w:val="577484F6"/>
    <w:lvl w:ilvl="0" w:tplc="0F103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855805"/>
    <w:multiLevelType w:val="hybridMultilevel"/>
    <w:tmpl w:val="C5A03E88"/>
    <w:lvl w:ilvl="0" w:tplc="84D2F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1631645"/>
    <w:multiLevelType w:val="hybridMultilevel"/>
    <w:tmpl w:val="2E446D30"/>
    <w:lvl w:ilvl="0" w:tplc="15C21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EB4EC9"/>
    <w:multiLevelType w:val="hybridMultilevel"/>
    <w:tmpl w:val="91805780"/>
    <w:lvl w:ilvl="0" w:tplc="E6281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7D0036A"/>
    <w:multiLevelType w:val="hybridMultilevel"/>
    <w:tmpl w:val="3F9EEA9E"/>
    <w:lvl w:ilvl="0" w:tplc="6A50D9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CDF1B1C"/>
    <w:multiLevelType w:val="hybridMultilevel"/>
    <w:tmpl w:val="9984C320"/>
    <w:lvl w:ilvl="0" w:tplc="D4683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B0151B"/>
    <w:multiLevelType w:val="hybridMultilevel"/>
    <w:tmpl w:val="0B96F414"/>
    <w:lvl w:ilvl="0" w:tplc="5CB4F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3F722D"/>
    <w:multiLevelType w:val="hybridMultilevel"/>
    <w:tmpl w:val="59C0A76E"/>
    <w:lvl w:ilvl="0" w:tplc="5E3452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990225"/>
    <w:multiLevelType w:val="hybridMultilevel"/>
    <w:tmpl w:val="8DDCCCD6"/>
    <w:lvl w:ilvl="0" w:tplc="4B569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C15294"/>
    <w:multiLevelType w:val="hybridMultilevel"/>
    <w:tmpl w:val="0D68BAE6"/>
    <w:lvl w:ilvl="0" w:tplc="FC5E5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DC5D8C"/>
    <w:multiLevelType w:val="hybridMultilevel"/>
    <w:tmpl w:val="F4981384"/>
    <w:lvl w:ilvl="0" w:tplc="37DEC37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FB6E4B"/>
    <w:multiLevelType w:val="hybridMultilevel"/>
    <w:tmpl w:val="690C5436"/>
    <w:lvl w:ilvl="0" w:tplc="9A286F4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5B450A"/>
    <w:multiLevelType w:val="hybridMultilevel"/>
    <w:tmpl w:val="0804D152"/>
    <w:lvl w:ilvl="0" w:tplc="C2280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097D6E"/>
    <w:multiLevelType w:val="hybridMultilevel"/>
    <w:tmpl w:val="4E7C7D9E"/>
    <w:lvl w:ilvl="0" w:tplc="7CEE443C">
      <w:start w:val="1"/>
      <w:numFmt w:val="decimal"/>
      <w:lvlText w:val="%1."/>
      <w:lvlJc w:val="left"/>
      <w:pPr>
        <w:ind w:left="1725" w:hanging="1005"/>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CD71B5"/>
    <w:multiLevelType w:val="hybridMultilevel"/>
    <w:tmpl w:val="B622CF4A"/>
    <w:lvl w:ilvl="0" w:tplc="5F38824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8B42AFC"/>
    <w:multiLevelType w:val="hybridMultilevel"/>
    <w:tmpl w:val="26F8738E"/>
    <w:lvl w:ilvl="0" w:tplc="817291A6">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17396B"/>
    <w:multiLevelType w:val="hybridMultilevel"/>
    <w:tmpl w:val="ECBEDB6E"/>
    <w:lvl w:ilvl="0" w:tplc="E670E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7415A4"/>
    <w:multiLevelType w:val="hybridMultilevel"/>
    <w:tmpl w:val="97F87796"/>
    <w:lvl w:ilvl="0" w:tplc="48926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3DF2D50"/>
    <w:multiLevelType w:val="hybridMultilevel"/>
    <w:tmpl w:val="025492DC"/>
    <w:lvl w:ilvl="0" w:tplc="913C4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5738D5"/>
    <w:multiLevelType w:val="hybridMultilevel"/>
    <w:tmpl w:val="7A349272"/>
    <w:lvl w:ilvl="0" w:tplc="858A91A8">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13006D"/>
    <w:multiLevelType w:val="hybridMultilevel"/>
    <w:tmpl w:val="0E320494"/>
    <w:lvl w:ilvl="0" w:tplc="953A3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4423ED"/>
    <w:multiLevelType w:val="hybridMultilevel"/>
    <w:tmpl w:val="52F26656"/>
    <w:lvl w:ilvl="0" w:tplc="2624B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95F2AEA"/>
    <w:multiLevelType w:val="hybridMultilevel"/>
    <w:tmpl w:val="4920CAC8"/>
    <w:lvl w:ilvl="0" w:tplc="587845F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B7D5D15"/>
    <w:multiLevelType w:val="hybridMultilevel"/>
    <w:tmpl w:val="1E54F936"/>
    <w:lvl w:ilvl="0" w:tplc="EE18C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E9D5D3C"/>
    <w:multiLevelType w:val="hybridMultilevel"/>
    <w:tmpl w:val="752A39B6"/>
    <w:lvl w:ilvl="0" w:tplc="2A0460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5D3C6D"/>
    <w:multiLevelType w:val="hybridMultilevel"/>
    <w:tmpl w:val="B25E6052"/>
    <w:lvl w:ilvl="0" w:tplc="BF90AB64">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5057F1E"/>
    <w:multiLevelType w:val="hybridMultilevel"/>
    <w:tmpl w:val="151C2976"/>
    <w:lvl w:ilvl="0" w:tplc="A1863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59D6BD6"/>
    <w:multiLevelType w:val="hybridMultilevel"/>
    <w:tmpl w:val="7BB08136"/>
    <w:lvl w:ilvl="0" w:tplc="34C0221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1F7678"/>
    <w:multiLevelType w:val="hybridMultilevel"/>
    <w:tmpl w:val="F3AC94AC"/>
    <w:lvl w:ilvl="0" w:tplc="B7BAE970">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112074"/>
    <w:multiLevelType w:val="hybridMultilevel"/>
    <w:tmpl w:val="5442CA68"/>
    <w:lvl w:ilvl="0" w:tplc="E66C4BC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7"/>
  </w:num>
  <w:num w:numId="2">
    <w:abstractNumId w:val="38"/>
  </w:num>
  <w:num w:numId="3">
    <w:abstractNumId w:val="42"/>
  </w:num>
  <w:num w:numId="4">
    <w:abstractNumId w:val="41"/>
  </w:num>
  <w:num w:numId="5">
    <w:abstractNumId w:val="39"/>
  </w:num>
  <w:num w:numId="6">
    <w:abstractNumId w:val="43"/>
  </w:num>
  <w:num w:numId="7">
    <w:abstractNumId w:val="24"/>
  </w:num>
  <w:num w:numId="8">
    <w:abstractNumId w:val="22"/>
  </w:num>
  <w:num w:numId="9">
    <w:abstractNumId w:val="20"/>
  </w:num>
  <w:num w:numId="10">
    <w:abstractNumId w:val="23"/>
  </w:num>
  <w:num w:numId="11">
    <w:abstractNumId w:val="10"/>
  </w:num>
  <w:num w:numId="12">
    <w:abstractNumId w:val="47"/>
  </w:num>
  <w:num w:numId="13">
    <w:abstractNumId w:val="35"/>
  </w:num>
  <w:num w:numId="14">
    <w:abstractNumId w:val="15"/>
  </w:num>
  <w:num w:numId="15">
    <w:abstractNumId w:val="30"/>
  </w:num>
  <w:num w:numId="16">
    <w:abstractNumId w:val="19"/>
  </w:num>
  <w:num w:numId="17">
    <w:abstractNumId w:val="33"/>
  </w:num>
  <w:num w:numId="18">
    <w:abstractNumId w:val="11"/>
  </w:num>
  <w:num w:numId="19">
    <w:abstractNumId w:val="36"/>
  </w:num>
  <w:num w:numId="20">
    <w:abstractNumId w:val="32"/>
  </w:num>
  <w:num w:numId="21">
    <w:abstractNumId w:val="40"/>
  </w:num>
  <w:num w:numId="22">
    <w:abstractNumId w:val="31"/>
  </w:num>
  <w:num w:numId="23">
    <w:abstractNumId w:val="14"/>
  </w:num>
  <w:num w:numId="24">
    <w:abstractNumId w:val="18"/>
  </w:num>
  <w:num w:numId="25">
    <w:abstractNumId w:val="26"/>
  </w:num>
  <w:num w:numId="26">
    <w:abstractNumId w:val="37"/>
  </w:num>
  <w:num w:numId="27">
    <w:abstractNumId w:val="25"/>
  </w:num>
  <w:num w:numId="28">
    <w:abstractNumId w:val="2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4"/>
  </w:num>
  <w:num w:numId="40">
    <w:abstractNumId w:val="45"/>
  </w:num>
  <w:num w:numId="41">
    <w:abstractNumId w:val="28"/>
  </w:num>
  <w:num w:numId="42">
    <w:abstractNumId w:val="13"/>
  </w:num>
  <w:num w:numId="43">
    <w:abstractNumId w:val="46"/>
  </w:num>
  <w:num w:numId="44">
    <w:abstractNumId w:val="16"/>
  </w:num>
  <w:num w:numId="45">
    <w:abstractNumId w:val="44"/>
  </w:num>
  <w:num w:numId="46">
    <w:abstractNumId w:val="29"/>
  </w:num>
  <w:num w:numId="47">
    <w:abstractNumId w:val="17"/>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CC7CA1"/>
    <w:rsid w:val="000023F7"/>
    <w:rsid w:val="00010567"/>
    <w:rsid w:val="00010ED2"/>
    <w:rsid w:val="000117A0"/>
    <w:rsid w:val="00011992"/>
    <w:rsid w:val="0001310B"/>
    <w:rsid w:val="0001333D"/>
    <w:rsid w:val="00020B29"/>
    <w:rsid w:val="000224A1"/>
    <w:rsid w:val="000236CB"/>
    <w:rsid w:val="0002454C"/>
    <w:rsid w:val="00024798"/>
    <w:rsid w:val="0002678C"/>
    <w:rsid w:val="00027814"/>
    <w:rsid w:val="00027C88"/>
    <w:rsid w:val="00030828"/>
    <w:rsid w:val="00030B8A"/>
    <w:rsid w:val="000330CE"/>
    <w:rsid w:val="00033217"/>
    <w:rsid w:val="00033FE2"/>
    <w:rsid w:val="00034FEE"/>
    <w:rsid w:val="00037ECC"/>
    <w:rsid w:val="00041A2D"/>
    <w:rsid w:val="00041DA2"/>
    <w:rsid w:val="00045BAF"/>
    <w:rsid w:val="00045EEE"/>
    <w:rsid w:val="0004667E"/>
    <w:rsid w:val="0004768D"/>
    <w:rsid w:val="00051235"/>
    <w:rsid w:val="00051808"/>
    <w:rsid w:val="00052F12"/>
    <w:rsid w:val="00053537"/>
    <w:rsid w:val="000550C3"/>
    <w:rsid w:val="00061938"/>
    <w:rsid w:val="00063859"/>
    <w:rsid w:val="00065FFF"/>
    <w:rsid w:val="00066754"/>
    <w:rsid w:val="00067A81"/>
    <w:rsid w:val="000700DB"/>
    <w:rsid w:val="00070C9D"/>
    <w:rsid w:val="00080202"/>
    <w:rsid w:val="0008027B"/>
    <w:rsid w:val="00080418"/>
    <w:rsid w:val="00086036"/>
    <w:rsid w:val="00093588"/>
    <w:rsid w:val="00094C11"/>
    <w:rsid w:val="0009517E"/>
    <w:rsid w:val="00097E90"/>
    <w:rsid w:val="000A0F9B"/>
    <w:rsid w:val="000A12E3"/>
    <w:rsid w:val="000A2B15"/>
    <w:rsid w:val="000A4C50"/>
    <w:rsid w:val="000A590C"/>
    <w:rsid w:val="000A75B3"/>
    <w:rsid w:val="000B440A"/>
    <w:rsid w:val="000B5BE7"/>
    <w:rsid w:val="000C03A5"/>
    <w:rsid w:val="000C178E"/>
    <w:rsid w:val="000C2501"/>
    <w:rsid w:val="000C436C"/>
    <w:rsid w:val="000C49C9"/>
    <w:rsid w:val="000C611A"/>
    <w:rsid w:val="000C7C35"/>
    <w:rsid w:val="000D28B0"/>
    <w:rsid w:val="000D4187"/>
    <w:rsid w:val="000D7036"/>
    <w:rsid w:val="000D76CF"/>
    <w:rsid w:val="000D7A39"/>
    <w:rsid w:val="000E07A8"/>
    <w:rsid w:val="000E0E70"/>
    <w:rsid w:val="000F29D3"/>
    <w:rsid w:val="000F2EC5"/>
    <w:rsid w:val="000F3390"/>
    <w:rsid w:val="000F7881"/>
    <w:rsid w:val="001009B6"/>
    <w:rsid w:val="001010E7"/>
    <w:rsid w:val="00101DBC"/>
    <w:rsid w:val="001021C5"/>
    <w:rsid w:val="00102A1D"/>
    <w:rsid w:val="001052B0"/>
    <w:rsid w:val="001058EF"/>
    <w:rsid w:val="00106FA5"/>
    <w:rsid w:val="001071A5"/>
    <w:rsid w:val="00107A4F"/>
    <w:rsid w:val="00114D58"/>
    <w:rsid w:val="001164B2"/>
    <w:rsid w:val="00116866"/>
    <w:rsid w:val="001178DE"/>
    <w:rsid w:val="00117B84"/>
    <w:rsid w:val="00125AA8"/>
    <w:rsid w:val="00127CF3"/>
    <w:rsid w:val="00131D5E"/>
    <w:rsid w:val="001327CE"/>
    <w:rsid w:val="001334DF"/>
    <w:rsid w:val="00135FFE"/>
    <w:rsid w:val="0014033C"/>
    <w:rsid w:val="00140E49"/>
    <w:rsid w:val="00141270"/>
    <w:rsid w:val="0014215D"/>
    <w:rsid w:val="0014390C"/>
    <w:rsid w:val="00145B70"/>
    <w:rsid w:val="00147087"/>
    <w:rsid w:val="00147AB7"/>
    <w:rsid w:val="00150F5D"/>
    <w:rsid w:val="00151EF9"/>
    <w:rsid w:val="001536D0"/>
    <w:rsid w:val="001547DE"/>
    <w:rsid w:val="00155C15"/>
    <w:rsid w:val="001600F1"/>
    <w:rsid w:val="00160272"/>
    <w:rsid w:val="00172B28"/>
    <w:rsid w:val="00172C55"/>
    <w:rsid w:val="00173E38"/>
    <w:rsid w:val="00177A68"/>
    <w:rsid w:val="001811BE"/>
    <w:rsid w:val="00181F1D"/>
    <w:rsid w:val="00183C3E"/>
    <w:rsid w:val="00185F4E"/>
    <w:rsid w:val="00185F51"/>
    <w:rsid w:val="0019130E"/>
    <w:rsid w:val="00191A21"/>
    <w:rsid w:val="001963BC"/>
    <w:rsid w:val="0019745B"/>
    <w:rsid w:val="00197658"/>
    <w:rsid w:val="00197BCD"/>
    <w:rsid w:val="001A3DA5"/>
    <w:rsid w:val="001A56DA"/>
    <w:rsid w:val="001A605C"/>
    <w:rsid w:val="001A6790"/>
    <w:rsid w:val="001B0ABB"/>
    <w:rsid w:val="001B181C"/>
    <w:rsid w:val="001B570D"/>
    <w:rsid w:val="001B6695"/>
    <w:rsid w:val="001C4F6E"/>
    <w:rsid w:val="001D0B71"/>
    <w:rsid w:val="001D1A76"/>
    <w:rsid w:val="001D3772"/>
    <w:rsid w:val="001D680B"/>
    <w:rsid w:val="001D700A"/>
    <w:rsid w:val="001D7C7D"/>
    <w:rsid w:val="001E3223"/>
    <w:rsid w:val="001E4A9D"/>
    <w:rsid w:val="001E7319"/>
    <w:rsid w:val="001F4D38"/>
    <w:rsid w:val="001F57C8"/>
    <w:rsid w:val="001F5AF4"/>
    <w:rsid w:val="001F65DD"/>
    <w:rsid w:val="001F6EE8"/>
    <w:rsid w:val="001F712E"/>
    <w:rsid w:val="001F7D24"/>
    <w:rsid w:val="0020156E"/>
    <w:rsid w:val="00201764"/>
    <w:rsid w:val="00203012"/>
    <w:rsid w:val="002063A0"/>
    <w:rsid w:val="00211320"/>
    <w:rsid w:val="002127E9"/>
    <w:rsid w:val="00216264"/>
    <w:rsid w:val="0022176B"/>
    <w:rsid w:val="00226FF4"/>
    <w:rsid w:val="0023665D"/>
    <w:rsid w:val="002374C0"/>
    <w:rsid w:val="00240626"/>
    <w:rsid w:val="00240FAC"/>
    <w:rsid w:val="00243769"/>
    <w:rsid w:val="00245924"/>
    <w:rsid w:val="00245E11"/>
    <w:rsid w:val="0024741E"/>
    <w:rsid w:val="00252816"/>
    <w:rsid w:val="00254CA4"/>
    <w:rsid w:val="002558C5"/>
    <w:rsid w:val="002571C4"/>
    <w:rsid w:val="002613F8"/>
    <w:rsid w:val="00261CB1"/>
    <w:rsid w:val="00262147"/>
    <w:rsid w:val="00262993"/>
    <w:rsid w:val="00262C04"/>
    <w:rsid w:val="00264DA8"/>
    <w:rsid w:val="00266E70"/>
    <w:rsid w:val="002672F2"/>
    <w:rsid w:val="002701B0"/>
    <w:rsid w:val="00271FB7"/>
    <w:rsid w:val="0027297F"/>
    <w:rsid w:val="0027383E"/>
    <w:rsid w:val="0027504B"/>
    <w:rsid w:val="002754D9"/>
    <w:rsid w:val="00277540"/>
    <w:rsid w:val="00280D91"/>
    <w:rsid w:val="00281636"/>
    <w:rsid w:val="002818BD"/>
    <w:rsid w:val="002823AC"/>
    <w:rsid w:val="00282B92"/>
    <w:rsid w:val="00284AC9"/>
    <w:rsid w:val="00290B05"/>
    <w:rsid w:val="00292A10"/>
    <w:rsid w:val="002A4C63"/>
    <w:rsid w:val="002A5811"/>
    <w:rsid w:val="002A6087"/>
    <w:rsid w:val="002A6CDE"/>
    <w:rsid w:val="002A7781"/>
    <w:rsid w:val="002B1849"/>
    <w:rsid w:val="002B1B70"/>
    <w:rsid w:val="002B3BD1"/>
    <w:rsid w:val="002B7654"/>
    <w:rsid w:val="002C046A"/>
    <w:rsid w:val="002C09E8"/>
    <w:rsid w:val="002C1E3B"/>
    <w:rsid w:val="002C4996"/>
    <w:rsid w:val="002C6A1A"/>
    <w:rsid w:val="002C6F5B"/>
    <w:rsid w:val="002D1C0E"/>
    <w:rsid w:val="002D7A5A"/>
    <w:rsid w:val="002E650E"/>
    <w:rsid w:val="002F14B0"/>
    <w:rsid w:val="002F1C06"/>
    <w:rsid w:val="002F1E25"/>
    <w:rsid w:val="002F24B0"/>
    <w:rsid w:val="002F4189"/>
    <w:rsid w:val="003002F6"/>
    <w:rsid w:val="00301692"/>
    <w:rsid w:val="00303BE0"/>
    <w:rsid w:val="00310FE3"/>
    <w:rsid w:val="00311333"/>
    <w:rsid w:val="003153BD"/>
    <w:rsid w:val="003173F1"/>
    <w:rsid w:val="00320F88"/>
    <w:rsid w:val="003220A1"/>
    <w:rsid w:val="00325952"/>
    <w:rsid w:val="00325BA4"/>
    <w:rsid w:val="00327A32"/>
    <w:rsid w:val="00332DDB"/>
    <w:rsid w:val="003343B5"/>
    <w:rsid w:val="00334B47"/>
    <w:rsid w:val="003357DE"/>
    <w:rsid w:val="00335CB2"/>
    <w:rsid w:val="00336A7A"/>
    <w:rsid w:val="003370F1"/>
    <w:rsid w:val="00337CD0"/>
    <w:rsid w:val="00343D83"/>
    <w:rsid w:val="00346DDE"/>
    <w:rsid w:val="003476F2"/>
    <w:rsid w:val="003503B7"/>
    <w:rsid w:val="00350C04"/>
    <w:rsid w:val="00351A2A"/>
    <w:rsid w:val="00354068"/>
    <w:rsid w:val="003541A5"/>
    <w:rsid w:val="0035528C"/>
    <w:rsid w:val="00356262"/>
    <w:rsid w:val="00356EAD"/>
    <w:rsid w:val="003603A4"/>
    <w:rsid w:val="00361C95"/>
    <w:rsid w:val="0036218D"/>
    <w:rsid w:val="003621F2"/>
    <w:rsid w:val="00364377"/>
    <w:rsid w:val="003662CA"/>
    <w:rsid w:val="003753E7"/>
    <w:rsid w:val="0038073D"/>
    <w:rsid w:val="00395266"/>
    <w:rsid w:val="0039685E"/>
    <w:rsid w:val="00397426"/>
    <w:rsid w:val="003A0137"/>
    <w:rsid w:val="003A0531"/>
    <w:rsid w:val="003A701A"/>
    <w:rsid w:val="003B123E"/>
    <w:rsid w:val="003B57D1"/>
    <w:rsid w:val="003B5F4C"/>
    <w:rsid w:val="003C1C5C"/>
    <w:rsid w:val="003C3BDA"/>
    <w:rsid w:val="003C47E2"/>
    <w:rsid w:val="003C7894"/>
    <w:rsid w:val="003D0403"/>
    <w:rsid w:val="003D0D1D"/>
    <w:rsid w:val="003D2AC4"/>
    <w:rsid w:val="003D70DF"/>
    <w:rsid w:val="003E0D63"/>
    <w:rsid w:val="003E23A6"/>
    <w:rsid w:val="003E3DFB"/>
    <w:rsid w:val="003E3F92"/>
    <w:rsid w:val="003E44B2"/>
    <w:rsid w:val="003E5F77"/>
    <w:rsid w:val="003E5F9B"/>
    <w:rsid w:val="003F1107"/>
    <w:rsid w:val="003F3D91"/>
    <w:rsid w:val="003F3DA2"/>
    <w:rsid w:val="003F46B3"/>
    <w:rsid w:val="003F64F8"/>
    <w:rsid w:val="003F68B8"/>
    <w:rsid w:val="003F6D1E"/>
    <w:rsid w:val="003F6F9F"/>
    <w:rsid w:val="003F79B8"/>
    <w:rsid w:val="00400EC1"/>
    <w:rsid w:val="0040228E"/>
    <w:rsid w:val="00404107"/>
    <w:rsid w:val="00405A9B"/>
    <w:rsid w:val="00406725"/>
    <w:rsid w:val="00407CA9"/>
    <w:rsid w:val="0041120C"/>
    <w:rsid w:val="00412500"/>
    <w:rsid w:val="004126FE"/>
    <w:rsid w:val="00413B06"/>
    <w:rsid w:val="004152EC"/>
    <w:rsid w:val="0042062A"/>
    <w:rsid w:val="00423BDA"/>
    <w:rsid w:val="00423F85"/>
    <w:rsid w:val="004249E4"/>
    <w:rsid w:val="004250B4"/>
    <w:rsid w:val="004258D1"/>
    <w:rsid w:val="00427AC1"/>
    <w:rsid w:val="00430F16"/>
    <w:rsid w:val="004328BC"/>
    <w:rsid w:val="00437D4D"/>
    <w:rsid w:val="00443D61"/>
    <w:rsid w:val="004460C9"/>
    <w:rsid w:val="0044673A"/>
    <w:rsid w:val="00446E40"/>
    <w:rsid w:val="0045035B"/>
    <w:rsid w:val="004512C4"/>
    <w:rsid w:val="00451F82"/>
    <w:rsid w:val="00456071"/>
    <w:rsid w:val="00462AD3"/>
    <w:rsid w:val="00465C1E"/>
    <w:rsid w:val="00466139"/>
    <w:rsid w:val="00467ECE"/>
    <w:rsid w:val="00470060"/>
    <w:rsid w:val="00483BC2"/>
    <w:rsid w:val="004873C4"/>
    <w:rsid w:val="004920F9"/>
    <w:rsid w:val="00493AF1"/>
    <w:rsid w:val="00496B0D"/>
    <w:rsid w:val="004A511D"/>
    <w:rsid w:val="004B0E8E"/>
    <w:rsid w:val="004B1B6E"/>
    <w:rsid w:val="004B1E7C"/>
    <w:rsid w:val="004B5BAB"/>
    <w:rsid w:val="004B6657"/>
    <w:rsid w:val="004B6D94"/>
    <w:rsid w:val="004B7491"/>
    <w:rsid w:val="004C041B"/>
    <w:rsid w:val="004C0B25"/>
    <w:rsid w:val="004C447B"/>
    <w:rsid w:val="004C488C"/>
    <w:rsid w:val="004C53F3"/>
    <w:rsid w:val="004D165D"/>
    <w:rsid w:val="004D1700"/>
    <w:rsid w:val="004D3E82"/>
    <w:rsid w:val="004D42B9"/>
    <w:rsid w:val="004D5705"/>
    <w:rsid w:val="004D5DEE"/>
    <w:rsid w:val="004E14E2"/>
    <w:rsid w:val="004E3F50"/>
    <w:rsid w:val="004E669D"/>
    <w:rsid w:val="004E6956"/>
    <w:rsid w:val="004F0CE3"/>
    <w:rsid w:val="004F389E"/>
    <w:rsid w:val="004F498D"/>
    <w:rsid w:val="004F4E57"/>
    <w:rsid w:val="004F71EF"/>
    <w:rsid w:val="004F78C9"/>
    <w:rsid w:val="00500D9C"/>
    <w:rsid w:val="00501571"/>
    <w:rsid w:val="00505F7B"/>
    <w:rsid w:val="00511B3F"/>
    <w:rsid w:val="00511E94"/>
    <w:rsid w:val="00513836"/>
    <w:rsid w:val="00515E52"/>
    <w:rsid w:val="00516B5C"/>
    <w:rsid w:val="005200E4"/>
    <w:rsid w:val="00525172"/>
    <w:rsid w:val="00525F1B"/>
    <w:rsid w:val="00525F8D"/>
    <w:rsid w:val="00527BE9"/>
    <w:rsid w:val="00527E6A"/>
    <w:rsid w:val="00530C5F"/>
    <w:rsid w:val="005317CD"/>
    <w:rsid w:val="005357AE"/>
    <w:rsid w:val="00535AE7"/>
    <w:rsid w:val="00537B56"/>
    <w:rsid w:val="005466B5"/>
    <w:rsid w:val="00546DD7"/>
    <w:rsid w:val="00550E0F"/>
    <w:rsid w:val="00551389"/>
    <w:rsid w:val="00552360"/>
    <w:rsid w:val="005534A2"/>
    <w:rsid w:val="00554885"/>
    <w:rsid w:val="0055618B"/>
    <w:rsid w:val="005626A1"/>
    <w:rsid w:val="00570B31"/>
    <w:rsid w:val="00571AA2"/>
    <w:rsid w:val="0057390E"/>
    <w:rsid w:val="00573A69"/>
    <w:rsid w:val="005747F6"/>
    <w:rsid w:val="005764F8"/>
    <w:rsid w:val="005768BC"/>
    <w:rsid w:val="00580D92"/>
    <w:rsid w:val="005813A7"/>
    <w:rsid w:val="00583ABF"/>
    <w:rsid w:val="005859C7"/>
    <w:rsid w:val="00585F74"/>
    <w:rsid w:val="005879F5"/>
    <w:rsid w:val="005900A5"/>
    <w:rsid w:val="00590267"/>
    <w:rsid w:val="00590ECD"/>
    <w:rsid w:val="005941A2"/>
    <w:rsid w:val="00594F40"/>
    <w:rsid w:val="005A06F5"/>
    <w:rsid w:val="005A0788"/>
    <w:rsid w:val="005A37D8"/>
    <w:rsid w:val="005A5D43"/>
    <w:rsid w:val="005A7DBC"/>
    <w:rsid w:val="005B31DF"/>
    <w:rsid w:val="005B32C1"/>
    <w:rsid w:val="005B47A7"/>
    <w:rsid w:val="005B6E44"/>
    <w:rsid w:val="005C18E9"/>
    <w:rsid w:val="005C1FD7"/>
    <w:rsid w:val="005C2116"/>
    <w:rsid w:val="005C26C8"/>
    <w:rsid w:val="005C2D06"/>
    <w:rsid w:val="005C4E15"/>
    <w:rsid w:val="005C6666"/>
    <w:rsid w:val="005C75FA"/>
    <w:rsid w:val="005D0717"/>
    <w:rsid w:val="005D466B"/>
    <w:rsid w:val="005E0922"/>
    <w:rsid w:val="005E1798"/>
    <w:rsid w:val="005E320F"/>
    <w:rsid w:val="005E499F"/>
    <w:rsid w:val="005E55AB"/>
    <w:rsid w:val="005E6D06"/>
    <w:rsid w:val="005E6D0E"/>
    <w:rsid w:val="005E7B15"/>
    <w:rsid w:val="005F2136"/>
    <w:rsid w:val="005F3A8B"/>
    <w:rsid w:val="005F478E"/>
    <w:rsid w:val="005F73EB"/>
    <w:rsid w:val="0060011A"/>
    <w:rsid w:val="0060424A"/>
    <w:rsid w:val="006073BD"/>
    <w:rsid w:val="006125B7"/>
    <w:rsid w:val="00613BCD"/>
    <w:rsid w:val="00614EDC"/>
    <w:rsid w:val="00622CC5"/>
    <w:rsid w:val="006250C3"/>
    <w:rsid w:val="0062541D"/>
    <w:rsid w:val="006303DA"/>
    <w:rsid w:val="00630B49"/>
    <w:rsid w:val="00630C75"/>
    <w:rsid w:val="00634B89"/>
    <w:rsid w:val="00634DD4"/>
    <w:rsid w:val="00635BEE"/>
    <w:rsid w:val="00635EFA"/>
    <w:rsid w:val="00636218"/>
    <w:rsid w:val="00636D1D"/>
    <w:rsid w:val="006401B2"/>
    <w:rsid w:val="00640760"/>
    <w:rsid w:val="00642CF4"/>
    <w:rsid w:val="00643071"/>
    <w:rsid w:val="00650747"/>
    <w:rsid w:val="00650937"/>
    <w:rsid w:val="00651118"/>
    <w:rsid w:val="0065680A"/>
    <w:rsid w:val="00656D00"/>
    <w:rsid w:val="006638AE"/>
    <w:rsid w:val="00663F73"/>
    <w:rsid w:val="00665562"/>
    <w:rsid w:val="006656A9"/>
    <w:rsid w:val="006665DD"/>
    <w:rsid w:val="006670BF"/>
    <w:rsid w:val="00670628"/>
    <w:rsid w:val="00671866"/>
    <w:rsid w:val="00672B05"/>
    <w:rsid w:val="00673E84"/>
    <w:rsid w:val="00674F32"/>
    <w:rsid w:val="00680F06"/>
    <w:rsid w:val="00681539"/>
    <w:rsid w:val="00681F79"/>
    <w:rsid w:val="006826EA"/>
    <w:rsid w:val="0068329F"/>
    <w:rsid w:val="00684057"/>
    <w:rsid w:val="006878FB"/>
    <w:rsid w:val="00691BB3"/>
    <w:rsid w:val="006920C4"/>
    <w:rsid w:val="00693508"/>
    <w:rsid w:val="00696E93"/>
    <w:rsid w:val="00697874"/>
    <w:rsid w:val="00697D0C"/>
    <w:rsid w:val="006A2264"/>
    <w:rsid w:val="006A338C"/>
    <w:rsid w:val="006A3C14"/>
    <w:rsid w:val="006B072B"/>
    <w:rsid w:val="006C1738"/>
    <w:rsid w:val="006C6A45"/>
    <w:rsid w:val="006D3A00"/>
    <w:rsid w:val="006D3A04"/>
    <w:rsid w:val="006D3D71"/>
    <w:rsid w:val="006D75B0"/>
    <w:rsid w:val="006E0F40"/>
    <w:rsid w:val="006E3A53"/>
    <w:rsid w:val="006E4EE8"/>
    <w:rsid w:val="006E5136"/>
    <w:rsid w:val="006E61EF"/>
    <w:rsid w:val="006E704C"/>
    <w:rsid w:val="006F3246"/>
    <w:rsid w:val="006F361D"/>
    <w:rsid w:val="006F3FBF"/>
    <w:rsid w:val="006F42AE"/>
    <w:rsid w:val="006F680F"/>
    <w:rsid w:val="007005F5"/>
    <w:rsid w:val="00700D21"/>
    <w:rsid w:val="00702616"/>
    <w:rsid w:val="007070D7"/>
    <w:rsid w:val="00711249"/>
    <w:rsid w:val="00712F2D"/>
    <w:rsid w:val="00714FC8"/>
    <w:rsid w:val="00717793"/>
    <w:rsid w:val="00720E82"/>
    <w:rsid w:val="007216E8"/>
    <w:rsid w:val="007264C3"/>
    <w:rsid w:val="00727C64"/>
    <w:rsid w:val="007330B2"/>
    <w:rsid w:val="0073452C"/>
    <w:rsid w:val="00734D11"/>
    <w:rsid w:val="00742299"/>
    <w:rsid w:val="00744092"/>
    <w:rsid w:val="00744D36"/>
    <w:rsid w:val="00754E3A"/>
    <w:rsid w:val="00755DE4"/>
    <w:rsid w:val="00756D01"/>
    <w:rsid w:val="00757A92"/>
    <w:rsid w:val="00761CDE"/>
    <w:rsid w:val="00763780"/>
    <w:rsid w:val="00764BC7"/>
    <w:rsid w:val="007668FF"/>
    <w:rsid w:val="00771610"/>
    <w:rsid w:val="00772446"/>
    <w:rsid w:val="00772A0E"/>
    <w:rsid w:val="00773692"/>
    <w:rsid w:val="00773DFE"/>
    <w:rsid w:val="007744B0"/>
    <w:rsid w:val="00775170"/>
    <w:rsid w:val="00776E41"/>
    <w:rsid w:val="007776A7"/>
    <w:rsid w:val="0078143E"/>
    <w:rsid w:val="007872F5"/>
    <w:rsid w:val="00790A09"/>
    <w:rsid w:val="00791C17"/>
    <w:rsid w:val="007923C3"/>
    <w:rsid w:val="00793C8B"/>
    <w:rsid w:val="007959F6"/>
    <w:rsid w:val="00795F29"/>
    <w:rsid w:val="00797639"/>
    <w:rsid w:val="00797F9C"/>
    <w:rsid w:val="00797FB7"/>
    <w:rsid w:val="007A07EA"/>
    <w:rsid w:val="007A4182"/>
    <w:rsid w:val="007A43A8"/>
    <w:rsid w:val="007A6F3B"/>
    <w:rsid w:val="007A7339"/>
    <w:rsid w:val="007B44BF"/>
    <w:rsid w:val="007B46C2"/>
    <w:rsid w:val="007B5790"/>
    <w:rsid w:val="007C315F"/>
    <w:rsid w:val="007C5C40"/>
    <w:rsid w:val="007C7478"/>
    <w:rsid w:val="007D167F"/>
    <w:rsid w:val="007D38B6"/>
    <w:rsid w:val="007D5412"/>
    <w:rsid w:val="007D7760"/>
    <w:rsid w:val="007E00BC"/>
    <w:rsid w:val="007E12A6"/>
    <w:rsid w:val="007E576C"/>
    <w:rsid w:val="007E5CC2"/>
    <w:rsid w:val="007E7137"/>
    <w:rsid w:val="007E721B"/>
    <w:rsid w:val="007E7E8E"/>
    <w:rsid w:val="007F2101"/>
    <w:rsid w:val="007F316F"/>
    <w:rsid w:val="007F3262"/>
    <w:rsid w:val="007F34E3"/>
    <w:rsid w:val="007F3A54"/>
    <w:rsid w:val="00800925"/>
    <w:rsid w:val="008048D3"/>
    <w:rsid w:val="00804936"/>
    <w:rsid w:val="00805DE4"/>
    <w:rsid w:val="00813374"/>
    <w:rsid w:val="008220C8"/>
    <w:rsid w:val="008227AA"/>
    <w:rsid w:val="00824E5F"/>
    <w:rsid w:val="00825016"/>
    <w:rsid w:val="0082608D"/>
    <w:rsid w:val="008301E0"/>
    <w:rsid w:val="00831DE5"/>
    <w:rsid w:val="008323A4"/>
    <w:rsid w:val="00833908"/>
    <w:rsid w:val="00834A1D"/>
    <w:rsid w:val="00835BA8"/>
    <w:rsid w:val="00836EEB"/>
    <w:rsid w:val="0084029E"/>
    <w:rsid w:val="00840328"/>
    <w:rsid w:val="00844A86"/>
    <w:rsid w:val="00846027"/>
    <w:rsid w:val="008520F6"/>
    <w:rsid w:val="00853937"/>
    <w:rsid w:val="008551E4"/>
    <w:rsid w:val="00856F77"/>
    <w:rsid w:val="00857F82"/>
    <w:rsid w:val="0086309F"/>
    <w:rsid w:val="00864B5D"/>
    <w:rsid w:val="0087393C"/>
    <w:rsid w:val="00874FB0"/>
    <w:rsid w:val="0087705F"/>
    <w:rsid w:val="00877AF6"/>
    <w:rsid w:val="00883904"/>
    <w:rsid w:val="00885449"/>
    <w:rsid w:val="00886814"/>
    <w:rsid w:val="0088682F"/>
    <w:rsid w:val="00887DDD"/>
    <w:rsid w:val="00891D14"/>
    <w:rsid w:val="008938B5"/>
    <w:rsid w:val="00893D42"/>
    <w:rsid w:val="00894DCA"/>
    <w:rsid w:val="00897BB6"/>
    <w:rsid w:val="00897BD5"/>
    <w:rsid w:val="008A1B60"/>
    <w:rsid w:val="008A3C31"/>
    <w:rsid w:val="008A5379"/>
    <w:rsid w:val="008A537E"/>
    <w:rsid w:val="008A55C6"/>
    <w:rsid w:val="008A670A"/>
    <w:rsid w:val="008A72EB"/>
    <w:rsid w:val="008B283D"/>
    <w:rsid w:val="008B70A4"/>
    <w:rsid w:val="008C00F3"/>
    <w:rsid w:val="008C13D5"/>
    <w:rsid w:val="008C2807"/>
    <w:rsid w:val="008C7CA8"/>
    <w:rsid w:val="008D1DE3"/>
    <w:rsid w:val="008D40E1"/>
    <w:rsid w:val="008D789F"/>
    <w:rsid w:val="008D7BA1"/>
    <w:rsid w:val="008E0151"/>
    <w:rsid w:val="008E04E7"/>
    <w:rsid w:val="008E095D"/>
    <w:rsid w:val="008E3E53"/>
    <w:rsid w:val="008E6DB3"/>
    <w:rsid w:val="008E7416"/>
    <w:rsid w:val="008E79BD"/>
    <w:rsid w:val="008E7D35"/>
    <w:rsid w:val="008F0F99"/>
    <w:rsid w:val="008F1BE3"/>
    <w:rsid w:val="008F67C3"/>
    <w:rsid w:val="00904225"/>
    <w:rsid w:val="00906059"/>
    <w:rsid w:val="00912CF5"/>
    <w:rsid w:val="0091318D"/>
    <w:rsid w:val="00913BAE"/>
    <w:rsid w:val="00916F09"/>
    <w:rsid w:val="00917777"/>
    <w:rsid w:val="0091799D"/>
    <w:rsid w:val="00923695"/>
    <w:rsid w:val="00923856"/>
    <w:rsid w:val="00925FED"/>
    <w:rsid w:val="00930054"/>
    <w:rsid w:val="009327CB"/>
    <w:rsid w:val="009333FC"/>
    <w:rsid w:val="00935772"/>
    <w:rsid w:val="00936650"/>
    <w:rsid w:val="009372F8"/>
    <w:rsid w:val="00941126"/>
    <w:rsid w:val="009424B8"/>
    <w:rsid w:val="009435B5"/>
    <w:rsid w:val="0094379F"/>
    <w:rsid w:val="00946E68"/>
    <w:rsid w:val="00952BC3"/>
    <w:rsid w:val="00953879"/>
    <w:rsid w:val="00956344"/>
    <w:rsid w:val="009563D3"/>
    <w:rsid w:val="00956A33"/>
    <w:rsid w:val="00961B28"/>
    <w:rsid w:val="00961D5A"/>
    <w:rsid w:val="0096304C"/>
    <w:rsid w:val="00963E2F"/>
    <w:rsid w:val="00964978"/>
    <w:rsid w:val="009657DA"/>
    <w:rsid w:val="00971D40"/>
    <w:rsid w:val="00974163"/>
    <w:rsid w:val="00974350"/>
    <w:rsid w:val="00976ABD"/>
    <w:rsid w:val="00976E62"/>
    <w:rsid w:val="0097790D"/>
    <w:rsid w:val="009813F5"/>
    <w:rsid w:val="0098222D"/>
    <w:rsid w:val="00982300"/>
    <w:rsid w:val="009842A0"/>
    <w:rsid w:val="00987322"/>
    <w:rsid w:val="009933B1"/>
    <w:rsid w:val="0099350B"/>
    <w:rsid w:val="00994E9F"/>
    <w:rsid w:val="009A0B6F"/>
    <w:rsid w:val="009A0CB7"/>
    <w:rsid w:val="009A436C"/>
    <w:rsid w:val="009A5755"/>
    <w:rsid w:val="009A627A"/>
    <w:rsid w:val="009B42CA"/>
    <w:rsid w:val="009B4F85"/>
    <w:rsid w:val="009B5ED6"/>
    <w:rsid w:val="009B7C5F"/>
    <w:rsid w:val="009C1C44"/>
    <w:rsid w:val="009D019F"/>
    <w:rsid w:val="009D1F33"/>
    <w:rsid w:val="009D356B"/>
    <w:rsid w:val="009D4580"/>
    <w:rsid w:val="009D46C1"/>
    <w:rsid w:val="009D5A3E"/>
    <w:rsid w:val="009D67DC"/>
    <w:rsid w:val="009E2696"/>
    <w:rsid w:val="009E3D22"/>
    <w:rsid w:val="009E68F3"/>
    <w:rsid w:val="009E7279"/>
    <w:rsid w:val="009F3836"/>
    <w:rsid w:val="009F68A3"/>
    <w:rsid w:val="009F7095"/>
    <w:rsid w:val="00A00174"/>
    <w:rsid w:val="00A0043B"/>
    <w:rsid w:val="00A01359"/>
    <w:rsid w:val="00A03233"/>
    <w:rsid w:val="00A03981"/>
    <w:rsid w:val="00A040BB"/>
    <w:rsid w:val="00A058E8"/>
    <w:rsid w:val="00A073E1"/>
    <w:rsid w:val="00A12001"/>
    <w:rsid w:val="00A12312"/>
    <w:rsid w:val="00A16B40"/>
    <w:rsid w:val="00A17C3F"/>
    <w:rsid w:val="00A17C41"/>
    <w:rsid w:val="00A24851"/>
    <w:rsid w:val="00A251BD"/>
    <w:rsid w:val="00A27FEC"/>
    <w:rsid w:val="00A34584"/>
    <w:rsid w:val="00A365D6"/>
    <w:rsid w:val="00A45761"/>
    <w:rsid w:val="00A46FC4"/>
    <w:rsid w:val="00A524B9"/>
    <w:rsid w:val="00A54D48"/>
    <w:rsid w:val="00A56870"/>
    <w:rsid w:val="00A6227F"/>
    <w:rsid w:val="00A64461"/>
    <w:rsid w:val="00A65994"/>
    <w:rsid w:val="00A71D58"/>
    <w:rsid w:val="00A75ADE"/>
    <w:rsid w:val="00A75D30"/>
    <w:rsid w:val="00A807BA"/>
    <w:rsid w:val="00A81363"/>
    <w:rsid w:val="00A81E0F"/>
    <w:rsid w:val="00A83451"/>
    <w:rsid w:val="00A85319"/>
    <w:rsid w:val="00A9134A"/>
    <w:rsid w:val="00A913B8"/>
    <w:rsid w:val="00A9695E"/>
    <w:rsid w:val="00AA6034"/>
    <w:rsid w:val="00AA6390"/>
    <w:rsid w:val="00AA6811"/>
    <w:rsid w:val="00AA7D5F"/>
    <w:rsid w:val="00AA7EDB"/>
    <w:rsid w:val="00AB0DD5"/>
    <w:rsid w:val="00AB1654"/>
    <w:rsid w:val="00AB1855"/>
    <w:rsid w:val="00AB3AB7"/>
    <w:rsid w:val="00AB454F"/>
    <w:rsid w:val="00AB5197"/>
    <w:rsid w:val="00AB589B"/>
    <w:rsid w:val="00AC1CD2"/>
    <w:rsid w:val="00AC201D"/>
    <w:rsid w:val="00AC27F1"/>
    <w:rsid w:val="00AC3435"/>
    <w:rsid w:val="00AC742D"/>
    <w:rsid w:val="00AC7BCA"/>
    <w:rsid w:val="00AD0B63"/>
    <w:rsid w:val="00AD0E18"/>
    <w:rsid w:val="00AD126B"/>
    <w:rsid w:val="00AD3BE2"/>
    <w:rsid w:val="00AD4F9C"/>
    <w:rsid w:val="00AD6113"/>
    <w:rsid w:val="00AD66B8"/>
    <w:rsid w:val="00AD79B9"/>
    <w:rsid w:val="00AF1278"/>
    <w:rsid w:val="00AF370B"/>
    <w:rsid w:val="00AF43D6"/>
    <w:rsid w:val="00AF46D5"/>
    <w:rsid w:val="00AF7F90"/>
    <w:rsid w:val="00B0104E"/>
    <w:rsid w:val="00B0379B"/>
    <w:rsid w:val="00B10AA6"/>
    <w:rsid w:val="00B12E69"/>
    <w:rsid w:val="00B13C55"/>
    <w:rsid w:val="00B13F5D"/>
    <w:rsid w:val="00B1518D"/>
    <w:rsid w:val="00B15C4F"/>
    <w:rsid w:val="00B16F5A"/>
    <w:rsid w:val="00B201BA"/>
    <w:rsid w:val="00B2028C"/>
    <w:rsid w:val="00B21047"/>
    <w:rsid w:val="00B22DFB"/>
    <w:rsid w:val="00B2389B"/>
    <w:rsid w:val="00B261EC"/>
    <w:rsid w:val="00B26E96"/>
    <w:rsid w:val="00B33272"/>
    <w:rsid w:val="00B33F6B"/>
    <w:rsid w:val="00B3657E"/>
    <w:rsid w:val="00B400C0"/>
    <w:rsid w:val="00B41AA9"/>
    <w:rsid w:val="00B42828"/>
    <w:rsid w:val="00B44023"/>
    <w:rsid w:val="00B45FBD"/>
    <w:rsid w:val="00B46F89"/>
    <w:rsid w:val="00B506C0"/>
    <w:rsid w:val="00B52E6A"/>
    <w:rsid w:val="00B5337F"/>
    <w:rsid w:val="00B55437"/>
    <w:rsid w:val="00B60462"/>
    <w:rsid w:val="00B62F86"/>
    <w:rsid w:val="00B630F4"/>
    <w:rsid w:val="00B6797C"/>
    <w:rsid w:val="00B708B8"/>
    <w:rsid w:val="00B730F2"/>
    <w:rsid w:val="00B745E5"/>
    <w:rsid w:val="00B74EA7"/>
    <w:rsid w:val="00B83FC0"/>
    <w:rsid w:val="00B85B76"/>
    <w:rsid w:val="00B85DB0"/>
    <w:rsid w:val="00B90D4A"/>
    <w:rsid w:val="00B91CD4"/>
    <w:rsid w:val="00B9549A"/>
    <w:rsid w:val="00BA1985"/>
    <w:rsid w:val="00BA2B6F"/>
    <w:rsid w:val="00BA3D70"/>
    <w:rsid w:val="00BA4CEA"/>
    <w:rsid w:val="00BA7E24"/>
    <w:rsid w:val="00BB36CA"/>
    <w:rsid w:val="00BB3BC7"/>
    <w:rsid w:val="00BB3E03"/>
    <w:rsid w:val="00BB3FFF"/>
    <w:rsid w:val="00BB5D4E"/>
    <w:rsid w:val="00BB63FC"/>
    <w:rsid w:val="00BB6DC7"/>
    <w:rsid w:val="00BC4954"/>
    <w:rsid w:val="00BC6780"/>
    <w:rsid w:val="00BD039F"/>
    <w:rsid w:val="00BD63C2"/>
    <w:rsid w:val="00BD79D4"/>
    <w:rsid w:val="00BD7F0C"/>
    <w:rsid w:val="00BE0FD1"/>
    <w:rsid w:val="00BE16E9"/>
    <w:rsid w:val="00BE17BA"/>
    <w:rsid w:val="00BE3E0F"/>
    <w:rsid w:val="00BE41A5"/>
    <w:rsid w:val="00BE73B9"/>
    <w:rsid w:val="00BF79BB"/>
    <w:rsid w:val="00C04209"/>
    <w:rsid w:val="00C06C4E"/>
    <w:rsid w:val="00C10FA9"/>
    <w:rsid w:val="00C11D1C"/>
    <w:rsid w:val="00C12EA2"/>
    <w:rsid w:val="00C15283"/>
    <w:rsid w:val="00C1728B"/>
    <w:rsid w:val="00C2345B"/>
    <w:rsid w:val="00C30D31"/>
    <w:rsid w:val="00C33A3F"/>
    <w:rsid w:val="00C3481E"/>
    <w:rsid w:val="00C35140"/>
    <w:rsid w:val="00C37DD3"/>
    <w:rsid w:val="00C4011F"/>
    <w:rsid w:val="00C40B11"/>
    <w:rsid w:val="00C43E71"/>
    <w:rsid w:val="00C45334"/>
    <w:rsid w:val="00C463FD"/>
    <w:rsid w:val="00C47513"/>
    <w:rsid w:val="00C50711"/>
    <w:rsid w:val="00C52D92"/>
    <w:rsid w:val="00C536B2"/>
    <w:rsid w:val="00C613FF"/>
    <w:rsid w:val="00C66EDD"/>
    <w:rsid w:val="00C66F6E"/>
    <w:rsid w:val="00C7148E"/>
    <w:rsid w:val="00C73E53"/>
    <w:rsid w:val="00C75A8F"/>
    <w:rsid w:val="00C800E0"/>
    <w:rsid w:val="00C8064C"/>
    <w:rsid w:val="00C80E35"/>
    <w:rsid w:val="00C82A99"/>
    <w:rsid w:val="00C83ADC"/>
    <w:rsid w:val="00C83D1C"/>
    <w:rsid w:val="00C84FCE"/>
    <w:rsid w:val="00C901DE"/>
    <w:rsid w:val="00C90BCB"/>
    <w:rsid w:val="00C921D9"/>
    <w:rsid w:val="00C9223E"/>
    <w:rsid w:val="00C938E2"/>
    <w:rsid w:val="00C94EFA"/>
    <w:rsid w:val="00CA15A1"/>
    <w:rsid w:val="00CA19CE"/>
    <w:rsid w:val="00CA6FE2"/>
    <w:rsid w:val="00CB3768"/>
    <w:rsid w:val="00CB5DC6"/>
    <w:rsid w:val="00CC0DC0"/>
    <w:rsid w:val="00CC1D8E"/>
    <w:rsid w:val="00CC7CA1"/>
    <w:rsid w:val="00CD15EB"/>
    <w:rsid w:val="00CD2DB7"/>
    <w:rsid w:val="00CD62EA"/>
    <w:rsid w:val="00CE257B"/>
    <w:rsid w:val="00CE4459"/>
    <w:rsid w:val="00CE4B71"/>
    <w:rsid w:val="00CE4DD7"/>
    <w:rsid w:val="00CE5B4E"/>
    <w:rsid w:val="00CF0796"/>
    <w:rsid w:val="00CF1125"/>
    <w:rsid w:val="00CF16C7"/>
    <w:rsid w:val="00D028EA"/>
    <w:rsid w:val="00D02A0A"/>
    <w:rsid w:val="00D02CBD"/>
    <w:rsid w:val="00D037DC"/>
    <w:rsid w:val="00D04FE2"/>
    <w:rsid w:val="00D12C29"/>
    <w:rsid w:val="00D1312C"/>
    <w:rsid w:val="00D13C34"/>
    <w:rsid w:val="00D14B32"/>
    <w:rsid w:val="00D15EBF"/>
    <w:rsid w:val="00D17D02"/>
    <w:rsid w:val="00D2259D"/>
    <w:rsid w:val="00D22CA8"/>
    <w:rsid w:val="00D24B60"/>
    <w:rsid w:val="00D26A49"/>
    <w:rsid w:val="00D304B7"/>
    <w:rsid w:val="00D349BD"/>
    <w:rsid w:val="00D35E98"/>
    <w:rsid w:val="00D3796D"/>
    <w:rsid w:val="00D4080B"/>
    <w:rsid w:val="00D41285"/>
    <w:rsid w:val="00D41B8A"/>
    <w:rsid w:val="00D434DC"/>
    <w:rsid w:val="00D4512F"/>
    <w:rsid w:val="00D45E83"/>
    <w:rsid w:val="00D5102F"/>
    <w:rsid w:val="00D517FB"/>
    <w:rsid w:val="00D57DFD"/>
    <w:rsid w:val="00D61E77"/>
    <w:rsid w:val="00D65DAA"/>
    <w:rsid w:val="00D70FC0"/>
    <w:rsid w:val="00D71927"/>
    <w:rsid w:val="00D7192E"/>
    <w:rsid w:val="00D71AEE"/>
    <w:rsid w:val="00D72CBB"/>
    <w:rsid w:val="00D7353E"/>
    <w:rsid w:val="00D747D7"/>
    <w:rsid w:val="00D7562C"/>
    <w:rsid w:val="00D7603E"/>
    <w:rsid w:val="00D8227D"/>
    <w:rsid w:val="00D82A83"/>
    <w:rsid w:val="00D91017"/>
    <w:rsid w:val="00D9121C"/>
    <w:rsid w:val="00D91961"/>
    <w:rsid w:val="00D9223D"/>
    <w:rsid w:val="00D92FDF"/>
    <w:rsid w:val="00D953AB"/>
    <w:rsid w:val="00D96DFA"/>
    <w:rsid w:val="00D978A8"/>
    <w:rsid w:val="00DA6EDA"/>
    <w:rsid w:val="00DB5F57"/>
    <w:rsid w:val="00DD00AD"/>
    <w:rsid w:val="00DD055D"/>
    <w:rsid w:val="00DD0AFA"/>
    <w:rsid w:val="00DD15F8"/>
    <w:rsid w:val="00DD1CD9"/>
    <w:rsid w:val="00DD2AD0"/>
    <w:rsid w:val="00DD412C"/>
    <w:rsid w:val="00DD464C"/>
    <w:rsid w:val="00DD7032"/>
    <w:rsid w:val="00DE141E"/>
    <w:rsid w:val="00DE2233"/>
    <w:rsid w:val="00DE79FD"/>
    <w:rsid w:val="00DF24BE"/>
    <w:rsid w:val="00DF3D23"/>
    <w:rsid w:val="00DF4926"/>
    <w:rsid w:val="00DF7649"/>
    <w:rsid w:val="00E002D6"/>
    <w:rsid w:val="00E01D96"/>
    <w:rsid w:val="00E02BE3"/>
    <w:rsid w:val="00E03B30"/>
    <w:rsid w:val="00E03E4D"/>
    <w:rsid w:val="00E04A01"/>
    <w:rsid w:val="00E0650D"/>
    <w:rsid w:val="00E069B1"/>
    <w:rsid w:val="00E06AF7"/>
    <w:rsid w:val="00E10F7E"/>
    <w:rsid w:val="00E11989"/>
    <w:rsid w:val="00E13F31"/>
    <w:rsid w:val="00E22F86"/>
    <w:rsid w:val="00E24650"/>
    <w:rsid w:val="00E247E3"/>
    <w:rsid w:val="00E25534"/>
    <w:rsid w:val="00E31D56"/>
    <w:rsid w:val="00E323F2"/>
    <w:rsid w:val="00E347B4"/>
    <w:rsid w:val="00E35FFC"/>
    <w:rsid w:val="00E36282"/>
    <w:rsid w:val="00E3630A"/>
    <w:rsid w:val="00E366FE"/>
    <w:rsid w:val="00E3694A"/>
    <w:rsid w:val="00E36963"/>
    <w:rsid w:val="00E37C68"/>
    <w:rsid w:val="00E40DAA"/>
    <w:rsid w:val="00E42353"/>
    <w:rsid w:val="00E4327D"/>
    <w:rsid w:val="00E43DFE"/>
    <w:rsid w:val="00E4554D"/>
    <w:rsid w:val="00E51BCB"/>
    <w:rsid w:val="00E51FF6"/>
    <w:rsid w:val="00E53735"/>
    <w:rsid w:val="00E53BFE"/>
    <w:rsid w:val="00E57D64"/>
    <w:rsid w:val="00E63144"/>
    <w:rsid w:val="00E723E6"/>
    <w:rsid w:val="00E72A91"/>
    <w:rsid w:val="00E749B2"/>
    <w:rsid w:val="00E802DE"/>
    <w:rsid w:val="00E8222D"/>
    <w:rsid w:val="00E83302"/>
    <w:rsid w:val="00E852DA"/>
    <w:rsid w:val="00E85AA3"/>
    <w:rsid w:val="00E92350"/>
    <w:rsid w:val="00E9571F"/>
    <w:rsid w:val="00E97E55"/>
    <w:rsid w:val="00EA07EE"/>
    <w:rsid w:val="00EA1DB0"/>
    <w:rsid w:val="00EA3E4A"/>
    <w:rsid w:val="00EA5BD6"/>
    <w:rsid w:val="00EA71B2"/>
    <w:rsid w:val="00EB09C1"/>
    <w:rsid w:val="00EB17EF"/>
    <w:rsid w:val="00EB2DE2"/>
    <w:rsid w:val="00EB4833"/>
    <w:rsid w:val="00EB6F87"/>
    <w:rsid w:val="00EC258E"/>
    <w:rsid w:val="00EC3629"/>
    <w:rsid w:val="00EC37EE"/>
    <w:rsid w:val="00EC3C29"/>
    <w:rsid w:val="00EC71C1"/>
    <w:rsid w:val="00ED006A"/>
    <w:rsid w:val="00ED1700"/>
    <w:rsid w:val="00ED3A23"/>
    <w:rsid w:val="00EE12B3"/>
    <w:rsid w:val="00EE2E31"/>
    <w:rsid w:val="00EE4113"/>
    <w:rsid w:val="00EE456F"/>
    <w:rsid w:val="00EE56BE"/>
    <w:rsid w:val="00EE716E"/>
    <w:rsid w:val="00EE7700"/>
    <w:rsid w:val="00EE7F4C"/>
    <w:rsid w:val="00EF5716"/>
    <w:rsid w:val="00EF5E72"/>
    <w:rsid w:val="00F01316"/>
    <w:rsid w:val="00F0369B"/>
    <w:rsid w:val="00F06C5A"/>
    <w:rsid w:val="00F11B7C"/>
    <w:rsid w:val="00F12C9C"/>
    <w:rsid w:val="00F15237"/>
    <w:rsid w:val="00F20D9D"/>
    <w:rsid w:val="00F21F0D"/>
    <w:rsid w:val="00F225ED"/>
    <w:rsid w:val="00F22A6F"/>
    <w:rsid w:val="00F233A6"/>
    <w:rsid w:val="00F26025"/>
    <w:rsid w:val="00F27F1F"/>
    <w:rsid w:val="00F34058"/>
    <w:rsid w:val="00F37B7C"/>
    <w:rsid w:val="00F420D5"/>
    <w:rsid w:val="00F44F70"/>
    <w:rsid w:val="00F450DC"/>
    <w:rsid w:val="00F4791D"/>
    <w:rsid w:val="00F50D15"/>
    <w:rsid w:val="00F51E40"/>
    <w:rsid w:val="00F529C3"/>
    <w:rsid w:val="00F54174"/>
    <w:rsid w:val="00F55608"/>
    <w:rsid w:val="00F56818"/>
    <w:rsid w:val="00F57770"/>
    <w:rsid w:val="00F60E30"/>
    <w:rsid w:val="00F634FB"/>
    <w:rsid w:val="00F67212"/>
    <w:rsid w:val="00F731B3"/>
    <w:rsid w:val="00F7359E"/>
    <w:rsid w:val="00F75472"/>
    <w:rsid w:val="00F77270"/>
    <w:rsid w:val="00F772C2"/>
    <w:rsid w:val="00F772F2"/>
    <w:rsid w:val="00F8221E"/>
    <w:rsid w:val="00F860E8"/>
    <w:rsid w:val="00F863F7"/>
    <w:rsid w:val="00F86E57"/>
    <w:rsid w:val="00F909EE"/>
    <w:rsid w:val="00F91BCE"/>
    <w:rsid w:val="00F91D79"/>
    <w:rsid w:val="00F93215"/>
    <w:rsid w:val="00F947FC"/>
    <w:rsid w:val="00F95220"/>
    <w:rsid w:val="00F971AA"/>
    <w:rsid w:val="00F9735A"/>
    <w:rsid w:val="00F97590"/>
    <w:rsid w:val="00FA048A"/>
    <w:rsid w:val="00FA3D0F"/>
    <w:rsid w:val="00FA4A3E"/>
    <w:rsid w:val="00FA4B1A"/>
    <w:rsid w:val="00FA6234"/>
    <w:rsid w:val="00FA768B"/>
    <w:rsid w:val="00FB4968"/>
    <w:rsid w:val="00FB4CF4"/>
    <w:rsid w:val="00FB733A"/>
    <w:rsid w:val="00FC034F"/>
    <w:rsid w:val="00FC24BE"/>
    <w:rsid w:val="00FC2EFF"/>
    <w:rsid w:val="00FC4685"/>
    <w:rsid w:val="00FC6CF4"/>
    <w:rsid w:val="00FC76DF"/>
    <w:rsid w:val="00FC7AD2"/>
    <w:rsid w:val="00FD1184"/>
    <w:rsid w:val="00FD2B20"/>
    <w:rsid w:val="00FD3601"/>
    <w:rsid w:val="00FD54F9"/>
    <w:rsid w:val="00FD5760"/>
    <w:rsid w:val="00FD67A4"/>
    <w:rsid w:val="00FD6C37"/>
    <w:rsid w:val="00FE1A74"/>
    <w:rsid w:val="00FF05FC"/>
    <w:rsid w:val="00FF53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4E2"/>
    <w:rPr>
      <w:sz w:val="24"/>
      <w:szCs w:val="24"/>
      <w:lang w:val="vi-VN" w:eastAsia="vi-VN"/>
    </w:rPr>
  </w:style>
  <w:style w:type="paragraph" w:styleId="Heading1">
    <w:name w:val="heading 1"/>
    <w:basedOn w:val="Normal"/>
    <w:next w:val="Normal"/>
    <w:link w:val="Heading1Char"/>
    <w:uiPriority w:val="9"/>
    <w:qFormat/>
    <w:rsid w:val="00F21F0D"/>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4E2"/>
    <w:pPr>
      <w:spacing w:before="100" w:beforeAutospacing="1" w:after="100" w:afterAutospacing="1"/>
    </w:pPr>
  </w:style>
  <w:style w:type="paragraph" w:styleId="Header">
    <w:name w:val="header"/>
    <w:basedOn w:val="Normal"/>
    <w:link w:val="HeaderChar"/>
    <w:uiPriority w:val="99"/>
    <w:semiHidden/>
    <w:unhideWhenUsed/>
    <w:rsid w:val="004E14E2"/>
    <w:pPr>
      <w:tabs>
        <w:tab w:val="center" w:pos="4513"/>
        <w:tab w:val="right" w:pos="9026"/>
      </w:tabs>
    </w:pPr>
  </w:style>
  <w:style w:type="character" w:customStyle="1" w:styleId="HeaderChar">
    <w:name w:val="Header Char"/>
    <w:link w:val="Header"/>
    <w:uiPriority w:val="99"/>
    <w:semiHidden/>
    <w:locked/>
    <w:rsid w:val="004E14E2"/>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rsid w:val="004E14E2"/>
    <w:pPr>
      <w:tabs>
        <w:tab w:val="center" w:pos="4513"/>
        <w:tab w:val="right" w:pos="9026"/>
      </w:tabs>
    </w:pPr>
  </w:style>
  <w:style w:type="character" w:customStyle="1" w:styleId="FooterChar">
    <w:name w:val="Footer Char"/>
    <w:link w:val="Footer"/>
    <w:uiPriority w:val="99"/>
    <w:locked/>
    <w:rsid w:val="004E14E2"/>
    <w:rPr>
      <w:rFonts w:ascii="Times New Roman" w:eastAsia="Times New Roman" w:hAnsi="Times New Roman" w:cs="Times New Roman" w:hint="default"/>
      <w:sz w:val="24"/>
      <w:szCs w:val="24"/>
    </w:rPr>
  </w:style>
  <w:style w:type="paragraph" w:styleId="DocumentMap">
    <w:name w:val="Document Map"/>
    <w:basedOn w:val="Normal"/>
    <w:link w:val="DocumentMapChar"/>
    <w:uiPriority w:val="99"/>
    <w:semiHidden/>
    <w:unhideWhenUsed/>
    <w:rsid w:val="004E14E2"/>
    <w:rPr>
      <w:rFonts w:ascii="Tahoma" w:hAnsi="Tahoma"/>
      <w:sz w:val="16"/>
      <w:szCs w:val="16"/>
    </w:rPr>
  </w:style>
  <w:style w:type="character" w:customStyle="1" w:styleId="DocumentMapChar">
    <w:name w:val="Document Map Char"/>
    <w:link w:val="DocumentMap"/>
    <w:uiPriority w:val="99"/>
    <w:semiHidden/>
    <w:locked/>
    <w:rsid w:val="004E14E2"/>
    <w:rPr>
      <w:rFonts w:ascii="Tahoma" w:eastAsia="Times New Roman" w:hAnsi="Tahoma" w:cs="Tahoma" w:hint="default"/>
      <w:sz w:val="16"/>
      <w:szCs w:val="16"/>
    </w:rPr>
  </w:style>
  <w:style w:type="paragraph" w:styleId="ListParagraph">
    <w:name w:val="List Paragraph"/>
    <w:basedOn w:val="Normal"/>
    <w:uiPriority w:val="34"/>
    <w:qFormat/>
    <w:rsid w:val="004E14E2"/>
    <w:pPr>
      <w:ind w:left="720"/>
      <w:contextualSpacing/>
    </w:pPr>
  </w:style>
  <w:style w:type="character" w:customStyle="1" w:styleId="Heading1Char">
    <w:name w:val="Heading 1 Char"/>
    <w:link w:val="Heading1"/>
    <w:uiPriority w:val="9"/>
    <w:rsid w:val="00F21F0D"/>
    <w:rPr>
      <w:rFonts w:ascii="Times New Roman" w:eastAsia="Times New Roman" w:hAnsi="Times New Roman" w:cs="Times New Roman"/>
      <w:b/>
      <w:bCs/>
      <w:kern w:val="32"/>
      <w:sz w:val="32"/>
      <w:szCs w:val="32"/>
    </w:rPr>
  </w:style>
  <w:style w:type="paragraph" w:styleId="TOC1">
    <w:name w:val="toc 1"/>
    <w:basedOn w:val="Normal"/>
    <w:next w:val="Normal"/>
    <w:autoRedefine/>
    <w:uiPriority w:val="39"/>
    <w:unhideWhenUsed/>
    <w:rsid w:val="00C73E53"/>
  </w:style>
  <w:style w:type="character" w:styleId="Hyperlink">
    <w:name w:val="Hyperlink"/>
    <w:uiPriority w:val="99"/>
    <w:unhideWhenUsed/>
    <w:rsid w:val="00C73E53"/>
    <w:rPr>
      <w:color w:val="0000FF"/>
      <w:u w:val="single"/>
    </w:rPr>
  </w:style>
  <w:style w:type="character" w:styleId="CommentReference">
    <w:name w:val="annotation reference"/>
    <w:uiPriority w:val="99"/>
    <w:semiHidden/>
    <w:unhideWhenUsed/>
    <w:rsid w:val="00D304B7"/>
    <w:rPr>
      <w:sz w:val="16"/>
      <w:szCs w:val="16"/>
    </w:rPr>
  </w:style>
  <w:style w:type="paragraph" w:styleId="CommentText">
    <w:name w:val="annotation text"/>
    <w:basedOn w:val="Normal"/>
    <w:link w:val="CommentTextChar"/>
    <w:uiPriority w:val="99"/>
    <w:semiHidden/>
    <w:unhideWhenUsed/>
    <w:rsid w:val="00D304B7"/>
    <w:rPr>
      <w:sz w:val="20"/>
      <w:szCs w:val="20"/>
    </w:rPr>
  </w:style>
  <w:style w:type="character" w:customStyle="1" w:styleId="CommentTextChar">
    <w:name w:val="Comment Text Char"/>
    <w:basedOn w:val="DefaultParagraphFont"/>
    <w:link w:val="CommentText"/>
    <w:uiPriority w:val="99"/>
    <w:semiHidden/>
    <w:rsid w:val="00D304B7"/>
  </w:style>
  <w:style w:type="paragraph" w:styleId="CommentSubject">
    <w:name w:val="annotation subject"/>
    <w:basedOn w:val="CommentText"/>
    <w:next w:val="CommentText"/>
    <w:link w:val="CommentSubjectChar"/>
    <w:uiPriority w:val="99"/>
    <w:semiHidden/>
    <w:unhideWhenUsed/>
    <w:rsid w:val="00D304B7"/>
    <w:rPr>
      <w:b/>
      <w:bCs/>
    </w:rPr>
  </w:style>
  <w:style w:type="character" w:customStyle="1" w:styleId="CommentSubjectChar">
    <w:name w:val="Comment Subject Char"/>
    <w:link w:val="CommentSubject"/>
    <w:uiPriority w:val="99"/>
    <w:semiHidden/>
    <w:rsid w:val="00D304B7"/>
    <w:rPr>
      <w:b/>
      <w:bCs/>
    </w:rPr>
  </w:style>
  <w:style w:type="paragraph" w:styleId="BalloonText">
    <w:name w:val="Balloon Text"/>
    <w:basedOn w:val="Normal"/>
    <w:link w:val="BalloonTextChar"/>
    <w:uiPriority w:val="99"/>
    <w:semiHidden/>
    <w:unhideWhenUsed/>
    <w:rsid w:val="00D304B7"/>
    <w:rPr>
      <w:rFonts w:ascii="Tahoma" w:hAnsi="Tahoma"/>
      <w:sz w:val="16"/>
      <w:szCs w:val="16"/>
    </w:rPr>
  </w:style>
  <w:style w:type="character" w:customStyle="1" w:styleId="BalloonTextChar">
    <w:name w:val="Balloon Text Char"/>
    <w:link w:val="BalloonText"/>
    <w:uiPriority w:val="99"/>
    <w:semiHidden/>
    <w:rsid w:val="00D304B7"/>
    <w:rPr>
      <w:rFonts w:ascii="Tahoma" w:hAnsi="Tahoma" w:cs="Tahoma"/>
      <w:sz w:val="16"/>
      <w:szCs w:val="16"/>
    </w:rPr>
  </w:style>
  <w:style w:type="table" w:styleId="TableGrid">
    <w:name w:val="Table Grid"/>
    <w:basedOn w:val="TableNormal"/>
    <w:uiPriority w:val="59"/>
    <w:rsid w:val="009435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6">
    <w:name w:val="Char Char6"/>
    <w:locked/>
    <w:rsid w:val="002B3BD1"/>
    <w:rPr>
      <w:b/>
      <w:bCs/>
      <w:kern w:val="32"/>
      <w:sz w:val="32"/>
      <w:szCs w:val="32"/>
      <w:lang w:val="vi-VN" w:eastAsia="vi-VN" w:bidi="ar-SA"/>
    </w:rPr>
  </w:style>
  <w:style w:type="paragraph" w:styleId="Revision">
    <w:name w:val="Revision"/>
    <w:hidden/>
    <w:uiPriority w:val="99"/>
    <w:semiHidden/>
    <w:rsid w:val="007F3262"/>
    <w:rPr>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839778811">
      <w:marLeft w:val="0"/>
      <w:marRight w:val="0"/>
      <w:marTop w:val="0"/>
      <w:marBottom w:val="0"/>
      <w:divBdr>
        <w:top w:val="none" w:sz="0" w:space="0" w:color="auto"/>
        <w:left w:val="none" w:sz="0" w:space="0" w:color="auto"/>
        <w:bottom w:val="none" w:sz="0" w:space="0" w:color="auto"/>
        <w:right w:val="none" w:sz="0" w:space="0" w:color="auto"/>
      </w:divBdr>
    </w:div>
    <w:div w:id="1324161498">
      <w:marLeft w:val="0"/>
      <w:marRight w:val="0"/>
      <w:marTop w:val="0"/>
      <w:marBottom w:val="0"/>
      <w:divBdr>
        <w:top w:val="none" w:sz="0" w:space="0" w:color="auto"/>
        <w:left w:val="none" w:sz="0" w:space="0" w:color="auto"/>
        <w:bottom w:val="none" w:sz="0" w:space="0" w:color="auto"/>
        <w:right w:val="none" w:sz="0" w:space="0" w:color="auto"/>
      </w:divBdr>
    </w:div>
    <w:div w:id="1451897240">
      <w:marLeft w:val="0"/>
      <w:marRight w:val="0"/>
      <w:marTop w:val="0"/>
      <w:marBottom w:val="0"/>
      <w:divBdr>
        <w:top w:val="none" w:sz="0" w:space="0" w:color="auto"/>
        <w:left w:val="none" w:sz="0" w:space="0" w:color="auto"/>
        <w:bottom w:val="none" w:sz="0" w:space="0" w:color="auto"/>
        <w:right w:val="none" w:sz="0" w:space="0" w:color="auto"/>
      </w:divBdr>
    </w:div>
    <w:div w:id="1784378837">
      <w:marLeft w:val="0"/>
      <w:marRight w:val="0"/>
      <w:marTop w:val="0"/>
      <w:marBottom w:val="0"/>
      <w:divBdr>
        <w:top w:val="none" w:sz="0" w:space="0" w:color="auto"/>
        <w:left w:val="none" w:sz="0" w:space="0" w:color="auto"/>
        <w:bottom w:val="none" w:sz="0" w:space="0" w:color="auto"/>
        <w:right w:val="none" w:sz="0" w:space="0" w:color="auto"/>
      </w:divBdr>
    </w:div>
    <w:div w:id="1931036098">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AC425-9ADC-4A5C-86AA-382B12304760}">
  <ds:schemaRefs>
    <ds:schemaRef ds:uri="http://schemas.openxmlformats.org/officeDocument/2006/bibliography"/>
  </ds:schemaRefs>
</ds:datastoreItem>
</file>

<file path=customXml/itemProps2.xml><?xml version="1.0" encoding="utf-8"?>
<ds:datastoreItem xmlns:ds="http://schemas.openxmlformats.org/officeDocument/2006/customXml" ds:itemID="{BFB60EAF-6AA9-4B08-9E5E-6924EB2B1BC1}"/>
</file>

<file path=customXml/itemProps3.xml><?xml version="1.0" encoding="utf-8"?>
<ds:datastoreItem xmlns:ds="http://schemas.openxmlformats.org/officeDocument/2006/customXml" ds:itemID="{78FFB766-2899-4241-8386-0EAF85D1EAAE}"/>
</file>

<file path=customXml/itemProps4.xml><?xml version="1.0" encoding="utf-8"?>
<ds:datastoreItem xmlns:ds="http://schemas.openxmlformats.org/officeDocument/2006/customXml" ds:itemID="{1045871E-65B0-4808-9383-FFB7BE87A444}"/>
</file>

<file path=docProps/app.xml><?xml version="1.0" encoding="utf-8"?>
<Properties xmlns="http://schemas.openxmlformats.org/officeDocument/2006/extended-properties" xmlns:vt="http://schemas.openxmlformats.org/officeDocument/2006/docPropsVTypes">
  <Template>Normal</Template>
  <TotalTime>4</TotalTime>
  <Pages>3</Pages>
  <Words>1276</Words>
  <Characters>4922</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CHÍNH PHỦ</vt:lpstr>
    </vt:vector>
  </TitlesOfParts>
  <Company>Hewlett-Packard Company</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doducminh</dc:creator>
  <cp:lastModifiedBy>Le Ngoc Chi</cp:lastModifiedBy>
  <cp:revision>5</cp:revision>
  <cp:lastPrinted>2022-12-30T07:16:00Z</cp:lastPrinted>
  <dcterms:created xsi:type="dcterms:W3CDTF">2022-12-30T11:07:00Z</dcterms:created>
  <dcterms:modified xsi:type="dcterms:W3CDTF">2023-01-03T04:33:00Z</dcterms:modified>
</cp:coreProperties>
</file>